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582A" w14:textId="77777777" w:rsidR="007B0D2D" w:rsidRPr="00E57AE0" w:rsidRDefault="007B0D2D" w:rsidP="007B0D2D">
      <w:pPr>
        <w:jc w:val="center"/>
        <w:rPr>
          <w:b/>
          <w:sz w:val="28"/>
          <w:szCs w:val="28"/>
        </w:rPr>
      </w:pPr>
      <w:r w:rsidRPr="00E57AE0">
        <w:rPr>
          <w:b/>
          <w:sz w:val="28"/>
          <w:szCs w:val="28"/>
        </w:rPr>
        <w:t>Scheda di Pro</w:t>
      </w:r>
      <w:r>
        <w:rPr>
          <w:b/>
          <w:sz w:val="28"/>
          <w:szCs w:val="28"/>
        </w:rPr>
        <w:t>gettazione</w:t>
      </w:r>
      <w:r w:rsidRPr="00E57AE0">
        <w:rPr>
          <w:b/>
          <w:sz w:val="28"/>
          <w:szCs w:val="28"/>
        </w:rPr>
        <w:t xml:space="preserve"> del Consiglio di Classe  </w:t>
      </w:r>
    </w:p>
    <w:p w14:paraId="38301694" w14:textId="77777777" w:rsidR="007B0D2D" w:rsidRDefault="007B0D2D" w:rsidP="007B0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85"/>
        <w:gridCol w:w="1378"/>
        <w:gridCol w:w="1385"/>
        <w:gridCol w:w="1381"/>
        <w:gridCol w:w="2727"/>
      </w:tblGrid>
      <w:tr w:rsidR="007B0D2D" w:rsidRPr="00F40DB2" w14:paraId="5A098325" w14:textId="77777777" w:rsidTr="00B464EA">
        <w:trPr>
          <w:trHeight w:val="907"/>
        </w:trPr>
        <w:tc>
          <w:tcPr>
            <w:tcW w:w="1396" w:type="dxa"/>
            <w:shd w:val="clear" w:color="auto" w:fill="auto"/>
            <w:vAlign w:val="center"/>
          </w:tcPr>
          <w:p w14:paraId="27DF0502" w14:textId="77777777" w:rsidR="007B0D2D" w:rsidRPr="00F40DB2" w:rsidRDefault="007B0D2D" w:rsidP="00B464EA">
            <w:pPr>
              <w:jc w:val="center"/>
              <w:rPr>
                <w:b/>
                <w:sz w:val="28"/>
                <w:szCs w:val="28"/>
              </w:rPr>
            </w:pPr>
            <w:r w:rsidRPr="00F40DB2">
              <w:rPr>
                <w:sz w:val="20"/>
                <w:szCs w:val="20"/>
              </w:rPr>
              <w:t>Classe</w:t>
            </w:r>
          </w:p>
        </w:tc>
        <w:tc>
          <w:tcPr>
            <w:tcW w:w="1397" w:type="dxa"/>
            <w:shd w:val="clear" w:color="auto" w:fill="auto"/>
            <w:vAlign w:val="center"/>
          </w:tcPr>
          <w:p w14:paraId="31CFDE04" w14:textId="77777777" w:rsidR="007B0D2D" w:rsidRPr="004957A0" w:rsidRDefault="007B0D2D" w:rsidP="00B464EA">
            <w:pPr>
              <w:jc w:val="center"/>
              <w:rPr>
                <w:sz w:val="28"/>
                <w:szCs w:val="28"/>
              </w:rPr>
            </w:pPr>
            <w:r w:rsidRPr="007368D9">
              <w:rPr>
                <w:color w:val="FF0000"/>
                <w:sz w:val="28"/>
                <w:szCs w:val="28"/>
              </w:rPr>
              <w:t>******</w:t>
            </w:r>
          </w:p>
        </w:tc>
        <w:tc>
          <w:tcPr>
            <w:tcW w:w="1397" w:type="dxa"/>
            <w:shd w:val="clear" w:color="auto" w:fill="auto"/>
            <w:vAlign w:val="center"/>
          </w:tcPr>
          <w:p w14:paraId="0E851373" w14:textId="77777777" w:rsidR="007B0D2D" w:rsidRPr="00F40DB2" w:rsidRDefault="007B0D2D" w:rsidP="00B464EA">
            <w:pPr>
              <w:jc w:val="center"/>
              <w:rPr>
                <w:sz w:val="20"/>
                <w:szCs w:val="20"/>
              </w:rPr>
            </w:pPr>
            <w:r w:rsidRPr="00F40DB2">
              <w:rPr>
                <w:sz w:val="20"/>
                <w:szCs w:val="20"/>
              </w:rPr>
              <w:t>Sezione</w:t>
            </w:r>
          </w:p>
        </w:tc>
        <w:tc>
          <w:tcPr>
            <w:tcW w:w="1397" w:type="dxa"/>
            <w:shd w:val="clear" w:color="auto" w:fill="auto"/>
            <w:vAlign w:val="center"/>
          </w:tcPr>
          <w:p w14:paraId="2247EE02" w14:textId="77777777" w:rsidR="007B0D2D" w:rsidRPr="004957A0" w:rsidRDefault="007B0D2D" w:rsidP="00B464EA">
            <w:pPr>
              <w:jc w:val="center"/>
              <w:rPr>
                <w:sz w:val="28"/>
                <w:szCs w:val="28"/>
              </w:rPr>
            </w:pPr>
            <w:r w:rsidRPr="007368D9">
              <w:rPr>
                <w:color w:val="FF0000"/>
                <w:sz w:val="28"/>
                <w:szCs w:val="28"/>
              </w:rPr>
              <w:t>******</w:t>
            </w:r>
          </w:p>
        </w:tc>
        <w:tc>
          <w:tcPr>
            <w:tcW w:w="1397" w:type="dxa"/>
            <w:shd w:val="clear" w:color="auto" w:fill="auto"/>
            <w:vAlign w:val="center"/>
          </w:tcPr>
          <w:p w14:paraId="3C82844A" w14:textId="77777777" w:rsidR="007B0D2D" w:rsidRPr="00F40DB2" w:rsidRDefault="007B0D2D" w:rsidP="00B464EA">
            <w:pPr>
              <w:jc w:val="center"/>
              <w:rPr>
                <w:b/>
                <w:sz w:val="28"/>
                <w:szCs w:val="28"/>
              </w:rPr>
            </w:pPr>
            <w:r w:rsidRPr="00F40DB2">
              <w:rPr>
                <w:sz w:val="20"/>
                <w:szCs w:val="20"/>
              </w:rPr>
              <w:t>Indirizzo</w:t>
            </w:r>
          </w:p>
        </w:tc>
        <w:tc>
          <w:tcPr>
            <w:tcW w:w="2794" w:type="dxa"/>
            <w:shd w:val="clear" w:color="auto" w:fill="auto"/>
            <w:vAlign w:val="center"/>
          </w:tcPr>
          <w:p w14:paraId="7619E23F" w14:textId="77777777" w:rsidR="007B0D2D" w:rsidRPr="004957A0" w:rsidRDefault="007B0D2D" w:rsidP="00B464EA">
            <w:pPr>
              <w:jc w:val="center"/>
              <w:rPr>
                <w:sz w:val="28"/>
                <w:szCs w:val="28"/>
              </w:rPr>
            </w:pPr>
            <w:r>
              <w:rPr>
                <w:sz w:val="28"/>
                <w:szCs w:val="28"/>
              </w:rPr>
              <w:t>*****</w:t>
            </w:r>
          </w:p>
        </w:tc>
      </w:tr>
    </w:tbl>
    <w:p w14:paraId="39F910D0" w14:textId="77777777" w:rsidR="007B0D2D" w:rsidRDefault="007B0D2D" w:rsidP="007B0D2D"/>
    <w:p w14:paraId="2306C465" w14:textId="77777777" w:rsidR="007B0D2D" w:rsidRDefault="007B0D2D" w:rsidP="007B0D2D"/>
    <w:p w14:paraId="55A91F72" w14:textId="77777777" w:rsidR="007B0D2D" w:rsidRDefault="007B0D2D" w:rsidP="007B0D2D">
      <w:pPr>
        <w:jc w:val="center"/>
        <w:rPr>
          <w:b/>
        </w:rPr>
      </w:pPr>
      <w:r w:rsidRPr="00E57AE0">
        <w:rPr>
          <w:b/>
        </w:rPr>
        <w:t xml:space="preserve">Docenti e Discipline </w:t>
      </w:r>
    </w:p>
    <w:p w14:paraId="54284090" w14:textId="77777777" w:rsidR="007B0D2D" w:rsidRPr="00B5284C" w:rsidRDefault="007B0D2D" w:rsidP="007B0D2D">
      <w:pPr>
        <w:jc w:val="center"/>
        <w:rPr>
          <w:bCs/>
        </w:rPr>
      </w:pPr>
      <w:r w:rsidRPr="00B5284C">
        <w:rPr>
          <w:bCs/>
        </w:rPr>
        <w:t>(indicare accanto al nominativo la qualifica di coordinatrice/coordinatore)</w:t>
      </w:r>
    </w:p>
    <w:p w14:paraId="2741C096" w14:textId="77777777" w:rsidR="007B0D2D" w:rsidRPr="00B5284C" w:rsidRDefault="007B0D2D" w:rsidP="007B0D2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50"/>
        <w:gridCol w:w="4908"/>
      </w:tblGrid>
      <w:tr w:rsidR="007B0D2D" w14:paraId="28B0BF50" w14:textId="77777777" w:rsidTr="00B464EA">
        <w:tc>
          <w:tcPr>
            <w:tcW w:w="675" w:type="dxa"/>
          </w:tcPr>
          <w:p w14:paraId="20860007" w14:textId="77777777" w:rsidR="007B0D2D" w:rsidRDefault="007B0D2D" w:rsidP="00B464EA">
            <w:pPr>
              <w:jc w:val="center"/>
            </w:pPr>
          </w:p>
          <w:p w14:paraId="4FBBD599" w14:textId="77777777" w:rsidR="007B0D2D" w:rsidRDefault="007B0D2D" w:rsidP="00B464EA">
            <w:pPr>
              <w:jc w:val="center"/>
            </w:pPr>
            <w:r>
              <w:t>N</w:t>
            </w:r>
          </w:p>
          <w:p w14:paraId="73FE2C3D" w14:textId="77777777" w:rsidR="007B0D2D" w:rsidRDefault="007B0D2D" w:rsidP="00B464EA">
            <w:pPr>
              <w:jc w:val="center"/>
            </w:pPr>
          </w:p>
        </w:tc>
        <w:tc>
          <w:tcPr>
            <w:tcW w:w="4111" w:type="dxa"/>
          </w:tcPr>
          <w:p w14:paraId="78F4224F" w14:textId="77777777" w:rsidR="007B0D2D" w:rsidRDefault="007B0D2D" w:rsidP="00B464EA">
            <w:pPr>
              <w:jc w:val="center"/>
            </w:pPr>
          </w:p>
          <w:p w14:paraId="48D51E2B" w14:textId="77777777" w:rsidR="007B0D2D" w:rsidRDefault="007B0D2D" w:rsidP="00B464EA">
            <w:pPr>
              <w:jc w:val="center"/>
            </w:pPr>
            <w:r>
              <w:t>Nominativo</w:t>
            </w:r>
          </w:p>
        </w:tc>
        <w:tc>
          <w:tcPr>
            <w:tcW w:w="4992" w:type="dxa"/>
          </w:tcPr>
          <w:p w14:paraId="32F33FFF" w14:textId="77777777" w:rsidR="007B0D2D" w:rsidRDefault="007B0D2D" w:rsidP="00B464EA">
            <w:pPr>
              <w:jc w:val="center"/>
            </w:pPr>
          </w:p>
          <w:p w14:paraId="38EAF473" w14:textId="77777777" w:rsidR="007B0D2D" w:rsidRDefault="007B0D2D" w:rsidP="00B464EA">
            <w:pPr>
              <w:jc w:val="center"/>
            </w:pPr>
            <w:r>
              <w:t>Disciplina</w:t>
            </w:r>
          </w:p>
        </w:tc>
      </w:tr>
      <w:tr w:rsidR="007B0D2D" w14:paraId="3DCA5ABC" w14:textId="77777777" w:rsidTr="00B464EA">
        <w:trPr>
          <w:trHeight w:val="397"/>
        </w:trPr>
        <w:tc>
          <w:tcPr>
            <w:tcW w:w="675" w:type="dxa"/>
          </w:tcPr>
          <w:p w14:paraId="1FA82A3E" w14:textId="77777777" w:rsidR="007B0D2D" w:rsidRDefault="007B0D2D" w:rsidP="00B464EA">
            <w:pPr>
              <w:jc w:val="center"/>
            </w:pPr>
            <w:r>
              <w:t>1</w:t>
            </w:r>
          </w:p>
        </w:tc>
        <w:tc>
          <w:tcPr>
            <w:tcW w:w="4111" w:type="dxa"/>
          </w:tcPr>
          <w:p w14:paraId="11695F9F" w14:textId="77777777" w:rsidR="007B0D2D" w:rsidRPr="007368D9" w:rsidRDefault="007B0D2D" w:rsidP="00B464EA">
            <w:pPr>
              <w:jc w:val="center"/>
              <w:rPr>
                <w:color w:val="FF0000"/>
              </w:rPr>
            </w:pPr>
            <w:r w:rsidRPr="007368D9">
              <w:rPr>
                <w:color w:val="FF0000"/>
              </w:rPr>
              <w:t>*******</w:t>
            </w:r>
          </w:p>
        </w:tc>
        <w:tc>
          <w:tcPr>
            <w:tcW w:w="4992" w:type="dxa"/>
          </w:tcPr>
          <w:p w14:paraId="12861B19" w14:textId="77777777" w:rsidR="007B0D2D" w:rsidRPr="007368D9" w:rsidRDefault="007B0D2D" w:rsidP="00B464EA">
            <w:pPr>
              <w:jc w:val="center"/>
              <w:rPr>
                <w:color w:val="FF0000"/>
              </w:rPr>
            </w:pPr>
            <w:r w:rsidRPr="007368D9">
              <w:rPr>
                <w:color w:val="FF0000"/>
              </w:rPr>
              <w:t>******</w:t>
            </w:r>
          </w:p>
        </w:tc>
      </w:tr>
      <w:tr w:rsidR="007B0D2D" w14:paraId="074F096E" w14:textId="77777777" w:rsidTr="00B464EA">
        <w:trPr>
          <w:trHeight w:val="397"/>
        </w:trPr>
        <w:tc>
          <w:tcPr>
            <w:tcW w:w="675" w:type="dxa"/>
          </w:tcPr>
          <w:p w14:paraId="1707B12C" w14:textId="77777777" w:rsidR="007B0D2D" w:rsidRDefault="007B0D2D" w:rsidP="00B464EA">
            <w:pPr>
              <w:jc w:val="center"/>
            </w:pPr>
            <w:r>
              <w:t>2</w:t>
            </w:r>
          </w:p>
        </w:tc>
        <w:tc>
          <w:tcPr>
            <w:tcW w:w="4111" w:type="dxa"/>
          </w:tcPr>
          <w:p w14:paraId="1D24946B" w14:textId="77777777" w:rsidR="007B0D2D" w:rsidRDefault="007B0D2D" w:rsidP="00B464EA">
            <w:pPr>
              <w:jc w:val="center"/>
            </w:pPr>
          </w:p>
        </w:tc>
        <w:tc>
          <w:tcPr>
            <w:tcW w:w="4992" w:type="dxa"/>
          </w:tcPr>
          <w:p w14:paraId="1F5E7F86" w14:textId="77777777" w:rsidR="007B0D2D" w:rsidRDefault="007B0D2D" w:rsidP="00B464EA">
            <w:pPr>
              <w:jc w:val="center"/>
            </w:pPr>
          </w:p>
        </w:tc>
      </w:tr>
      <w:tr w:rsidR="007B0D2D" w14:paraId="0736234E" w14:textId="77777777" w:rsidTr="00B464EA">
        <w:trPr>
          <w:trHeight w:val="397"/>
        </w:trPr>
        <w:tc>
          <w:tcPr>
            <w:tcW w:w="675" w:type="dxa"/>
          </w:tcPr>
          <w:p w14:paraId="7E297AF4" w14:textId="77777777" w:rsidR="007B0D2D" w:rsidRDefault="007B0D2D" w:rsidP="00B464EA">
            <w:pPr>
              <w:jc w:val="center"/>
            </w:pPr>
            <w:r>
              <w:t>3</w:t>
            </w:r>
          </w:p>
        </w:tc>
        <w:tc>
          <w:tcPr>
            <w:tcW w:w="4111" w:type="dxa"/>
          </w:tcPr>
          <w:p w14:paraId="185ED31C" w14:textId="77777777" w:rsidR="007B0D2D" w:rsidRDefault="007B0D2D" w:rsidP="00B464EA">
            <w:pPr>
              <w:jc w:val="center"/>
            </w:pPr>
          </w:p>
        </w:tc>
        <w:tc>
          <w:tcPr>
            <w:tcW w:w="4992" w:type="dxa"/>
          </w:tcPr>
          <w:p w14:paraId="08D5A561" w14:textId="77777777" w:rsidR="007B0D2D" w:rsidRDefault="007B0D2D" w:rsidP="00B464EA">
            <w:pPr>
              <w:jc w:val="center"/>
            </w:pPr>
          </w:p>
        </w:tc>
      </w:tr>
      <w:tr w:rsidR="007B0D2D" w14:paraId="70FF51CF" w14:textId="77777777" w:rsidTr="00B464EA">
        <w:trPr>
          <w:trHeight w:val="397"/>
        </w:trPr>
        <w:tc>
          <w:tcPr>
            <w:tcW w:w="675" w:type="dxa"/>
          </w:tcPr>
          <w:p w14:paraId="42F50921" w14:textId="77777777" w:rsidR="007B0D2D" w:rsidRDefault="007B0D2D" w:rsidP="00B464EA">
            <w:pPr>
              <w:jc w:val="center"/>
            </w:pPr>
            <w:r>
              <w:t>4</w:t>
            </w:r>
          </w:p>
        </w:tc>
        <w:tc>
          <w:tcPr>
            <w:tcW w:w="4111" w:type="dxa"/>
          </w:tcPr>
          <w:p w14:paraId="4D6C0DC1" w14:textId="77777777" w:rsidR="007B0D2D" w:rsidRDefault="007B0D2D" w:rsidP="00B464EA">
            <w:pPr>
              <w:jc w:val="center"/>
            </w:pPr>
          </w:p>
        </w:tc>
        <w:tc>
          <w:tcPr>
            <w:tcW w:w="4992" w:type="dxa"/>
          </w:tcPr>
          <w:p w14:paraId="45588BFD" w14:textId="77777777" w:rsidR="007B0D2D" w:rsidRDefault="007B0D2D" w:rsidP="00B464EA">
            <w:pPr>
              <w:jc w:val="center"/>
            </w:pPr>
          </w:p>
        </w:tc>
      </w:tr>
      <w:tr w:rsidR="007B0D2D" w14:paraId="6F249081" w14:textId="77777777" w:rsidTr="00B464EA">
        <w:trPr>
          <w:trHeight w:val="397"/>
        </w:trPr>
        <w:tc>
          <w:tcPr>
            <w:tcW w:w="675" w:type="dxa"/>
          </w:tcPr>
          <w:p w14:paraId="0DF2576E" w14:textId="77777777" w:rsidR="007B0D2D" w:rsidRDefault="007B0D2D" w:rsidP="00B464EA">
            <w:pPr>
              <w:jc w:val="center"/>
            </w:pPr>
            <w:r>
              <w:t>5</w:t>
            </w:r>
          </w:p>
        </w:tc>
        <w:tc>
          <w:tcPr>
            <w:tcW w:w="4111" w:type="dxa"/>
          </w:tcPr>
          <w:p w14:paraId="2510D9B9" w14:textId="77777777" w:rsidR="007B0D2D" w:rsidRDefault="007B0D2D" w:rsidP="00B464EA">
            <w:pPr>
              <w:jc w:val="center"/>
            </w:pPr>
          </w:p>
        </w:tc>
        <w:tc>
          <w:tcPr>
            <w:tcW w:w="4992" w:type="dxa"/>
          </w:tcPr>
          <w:p w14:paraId="127D61FB" w14:textId="77777777" w:rsidR="007B0D2D" w:rsidRDefault="007B0D2D" w:rsidP="00B464EA">
            <w:pPr>
              <w:jc w:val="center"/>
            </w:pPr>
          </w:p>
        </w:tc>
      </w:tr>
      <w:tr w:rsidR="007B0D2D" w14:paraId="6FAAECD7" w14:textId="77777777" w:rsidTr="00B464EA">
        <w:trPr>
          <w:trHeight w:val="397"/>
        </w:trPr>
        <w:tc>
          <w:tcPr>
            <w:tcW w:w="675" w:type="dxa"/>
          </w:tcPr>
          <w:p w14:paraId="68C89926" w14:textId="77777777" w:rsidR="007B0D2D" w:rsidRDefault="007B0D2D" w:rsidP="00B464EA">
            <w:pPr>
              <w:jc w:val="center"/>
            </w:pPr>
            <w:r>
              <w:t>7</w:t>
            </w:r>
          </w:p>
        </w:tc>
        <w:tc>
          <w:tcPr>
            <w:tcW w:w="4111" w:type="dxa"/>
          </w:tcPr>
          <w:p w14:paraId="72A84368" w14:textId="77777777" w:rsidR="007B0D2D" w:rsidRDefault="007B0D2D" w:rsidP="00B464EA">
            <w:pPr>
              <w:jc w:val="center"/>
            </w:pPr>
          </w:p>
        </w:tc>
        <w:tc>
          <w:tcPr>
            <w:tcW w:w="4992" w:type="dxa"/>
          </w:tcPr>
          <w:p w14:paraId="3C2EEF9B" w14:textId="77777777" w:rsidR="007B0D2D" w:rsidRDefault="007B0D2D" w:rsidP="00B464EA">
            <w:pPr>
              <w:jc w:val="center"/>
            </w:pPr>
          </w:p>
        </w:tc>
      </w:tr>
      <w:tr w:rsidR="007B0D2D" w14:paraId="69E8128B" w14:textId="77777777" w:rsidTr="00B464EA">
        <w:trPr>
          <w:trHeight w:val="397"/>
        </w:trPr>
        <w:tc>
          <w:tcPr>
            <w:tcW w:w="675" w:type="dxa"/>
          </w:tcPr>
          <w:p w14:paraId="0B4CE4A7" w14:textId="77777777" w:rsidR="007B0D2D" w:rsidRDefault="007B0D2D" w:rsidP="00B464EA">
            <w:pPr>
              <w:jc w:val="center"/>
            </w:pPr>
            <w:r>
              <w:t>8</w:t>
            </w:r>
          </w:p>
        </w:tc>
        <w:tc>
          <w:tcPr>
            <w:tcW w:w="4111" w:type="dxa"/>
          </w:tcPr>
          <w:p w14:paraId="1FEC878D" w14:textId="77777777" w:rsidR="007B0D2D" w:rsidRDefault="007B0D2D" w:rsidP="00B464EA">
            <w:pPr>
              <w:jc w:val="center"/>
            </w:pPr>
          </w:p>
        </w:tc>
        <w:tc>
          <w:tcPr>
            <w:tcW w:w="4992" w:type="dxa"/>
          </w:tcPr>
          <w:p w14:paraId="5018FE7E" w14:textId="77777777" w:rsidR="007B0D2D" w:rsidRDefault="007B0D2D" w:rsidP="00B464EA">
            <w:pPr>
              <w:jc w:val="center"/>
            </w:pPr>
          </w:p>
        </w:tc>
      </w:tr>
      <w:tr w:rsidR="007B0D2D" w14:paraId="0381EC45" w14:textId="77777777" w:rsidTr="00B464EA">
        <w:trPr>
          <w:trHeight w:val="397"/>
        </w:trPr>
        <w:tc>
          <w:tcPr>
            <w:tcW w:w="675" w:type="dxa"/>
          </w:tcPr>
          <w:p w14:paraId="071C587C" w14:textId="77777777" w:rsidR="007B0D2D" w:rsidRDefault="007B0D2D" w:rsidP="00B464EA">
            <w:pPr>
              <w:jc w:val="center"/>
            </w:pPr>
            <w:r>
              <w:t>9</w:t>
            </w:r>
          </w:p>
        </w:tc>
        <w:tc>
          <w:tcPr>
            <w:tcW w:w="4111" w:type="dxa"/>
          </w:tcPr>
          <w:p w14:paraId="657B356E" w14:textId="77777777" w:rsidR="007B0D2D" w:rsidRDefault="007B0D2D" w:rsidP="00B464EA">
            <w:pPr>
              <w:jc w:val="center"/>
            </w:pPr>
          </w:p>
        </w:tc>
        <w:tc>
          <w:tcPr>
            <w:tcW w:w="4992" w:type="dxa"/>
          </w:tcPr>
          <w:p w14:paraId="42BDB97E" w14:textId="77777777" w:rsidR="007B0D2D" w:rsidRDefault="007B0D2D" w:rsidP="00B464EA">
            <w:pPr>
              <w:jc w:val="center"/>
            </w:pPr>
          </w:p>
        </w:tc>
      </w:tr>
      <w:tr w:rsidR="007B0D2D" w14:paraId="5EE81E78" w14:textId="77777777" w:rsidTr="00B464EA">
        <w:trPr>
          <w:trHeight w:val="397"/>
        </w:trPr>
        <w:tc>
          <w:tcPr>
            <w:tcW w:w="675" w:type="dxa"/>
          </w:tcPr>
          <w:p w14:paraId="2A51D036" w14:textId="77777777" w:rsidR="007B0D2D" w:rsidRDefault="007B0D2D" w:rsidP="00B464EA">
            <w:pPr>
              <w:jc w:val="center"/>
            </w:pPr>
            <w:r>
              <w:t>10</w:t>
            </w:r>
          </w:p>
        </w:tc>
        <w:tc>
          <w:tcPr>
            <w:tcW w:w="4111" w:type="dxa"/>
          </w:tcPr>
          <w:p w14:paraId="1FAD637D" w14:textId="77777777" w:rsidR="007B0D2D" w:rsidRDefault="007B0D2D" w:rsidP="00B464EA">
            <w:pPr>
              <w:jc w:val="center"/>
            </w:pPr>
          </w:p>
        </w:tc>
        <w:tc>
          <w:tcPr>
            <w:tcW w:w="4992" w:type="dxa"/>
          </w:tcPr>
          <w:p w14:paraId="59CE6AE8" w14:textId="77777777" w:rsidR="007B0D2D" w:rsidRDefault="007B0D2D" w:rsidP="00B464EA">
            <w:pPr>
              <w:jc w:val="center"/>
            </w:pPr>
          </w:p>
        </w:tc>
      </w:tr>
      <w:tr w:rsidR="007B0D2D" w14:paraId="6A507EE3" w14:textId="77777777" w:rsidTr="00B464EA">
        <w:trPr>
          <w:trHeight w:val="397"/>
        </w:trPr>
        <w:tc>
          <w:tcPr>
            <w:tcW w:w="675" w:type="dxa"/>
          </w:tcPr>
          <w:p w14:paraId="09E5D9C8" w14:textId="77777777" w:rsidR="007B0D2D" w:rsidRDefault="007B0D2D" w:rsidP="00B464EA">
            <w:pPr>
              <w:jc w:val="center"/>
            </w:pPr>
            <w:r>
              <w:t>11</w:t>
            </w:r>
          </w:p>
        </w:tc>
        <w:tc>
          <w:tcPr>
            <w:tcW w:w="4111" w:type="dxa"/>
          </w:tcPr>
          <w:p w14:paraId="51E08E9E" w14:textId="77777777" w:rsidR="007B0D2D" w:rsidRDefault="007B0D2D" w:rsidP="00B464EA">
            <w:pPr>
              <w:jc w:val="center"/>
            </w:pPr>
          </w:p>
        </w:tc>
        <w:tc>
          <w:tcPr>
            <w:tcW w:w="4992" w:type="dxa"/>
          </w:tcPr>
          <w:p w14:paraId="2ECC2FBF" w14:textId="77777777" w:rsidR="007B0D2D" w:rsidRDefault="007B0D2D" w:rsidP="00B464EA">
            <w:pPr>
              <w:jc w:val="center"/>
            </w:pPr>
          </w:p>
        </w:tc>
      </w:tr>
    </w:tbl>
    <w:p w14:paraId="2D20B5C3" w14:textId="77777777" w:rsidR="007B0D2D" w:rsidRDefault="007B0D2D" w:rsidP="007B0D2D">
      <w:pPr>
        <w:jc w:val="center"/>
        <w:rPr>
          <w:b/>
        </w:rPr>
      </w:pPr>
    </w:p>
    <w:p w14:paraId="5AE9D7E0" w14:textId="77777777" w:rsidR="007B0D2D" w:rsidRPr="00E57AE0" w:rsidRDefault="007B0D2D" w:rsidP="007B0D2D">
      <w:pPr>
        <w:jc w:val="center"/>
        <w:rPr>
          <w:b/>
        </w:rPr>
      </w:pPr>
      <w:r>
        <w:rPr>
          <w:b/>
        </w:rPr>
        <w:br w:type="page"/>
      </w:r>
      <w:r w:rsidRPr="00E57AE0">
        <w:rPr>
          <w:b/>
        </w:rPr>
        <w:lastRenderedPageBreak/>
        <w:t>Profilo della Classe</w:t>
      </w:r>
    </w:p>
    <w:p w14:paraId="580B84A4" w14:textId="77777777" w:rsidR="007B0D2D" w:rsidRDefault="007B0D2D" w:rsidP="007B0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0D2D" w14:paraId="7D543E6A" w14:textId="77777777" w:rsidTr="00B464EA">
        <w:trPr>
          <w:trHeight w:val="3281"/>
        </w:trPr>
        <w:tc>
          <w:tcPr>
            <w:tcW w:w="9778" w:type="dxa"/>
          </w:tcPr>
          <w:p w14:paraId="4CEC605E" w14:textId="77777777" w:rsidR="007B0D2D" w:rsidRPr="007368D9" w:rsidRDefault="007B0D2D" w:rsidP="00B464EA">
            <w:pPr>
              <w:jc w:val="both"/>
              <w:rPr>
                <w:bCs/>
                <w:color w:val="FF0000"/>
                <w:sz w:val="20"/>
                <w:szCs w:val="20"/>
              </w:rPr>
            </w:pPr>
            <w:r w:rsidRPr="007368D9">
              <w:rPr>
                <w:color w:val="FF0000"/>
                <w:sz w:val="20"/>
                <w:szCs w:val="20"/>
              </w:rPr>
              <w:t>********</w:t>
            </w:r>
          </w:p>
          <w:p w14:paraId="2339D95B" w14:textId="77777777" w:rsidR="007B0D2D" w:rsidRPr="00666729" w:rsidRDefault="007B0D2D" w:rsidP="00B464EA">
            <w:pPr>
              <w:jc w:val="both"/>
              <w:rPr>
                <w:bCs/>
                <w:sz w:val="20"/>
                <w:szCs w:val="20"/>
              </w:rPr>
            </w:pPr>
          </w:p>
        </w:tc>
      </w:tr>
    </w:tbl>
    <w:p w14:paraId="23EB57DA" w14:textId="77777777" w:rsidR="007B0D2D" w:rsidRDefault="007B0D2D" w:rsidP="007B0D2D">
      <w:pPr>
        <w:jc w:val="center"/>
        <w:rPr>
          <w:b/>
          <w:color w:val="000000"/>
        </w:rPr>
      </w:pPr>
    </w:p>
    <w:p w14:paraId="16961D0A" w14:textId="77777777" w:rsidR="007B0D2D" w:rsidRPr="00EE3C4D" w:rsidRDefault="007B0D2D" w:rsidP="007B0D2D">
      <w:pPr>
        <w:rPr>
          <w:b/>
        </w:rPr>
      </w:pPr>
      <w:r w:rsidRPr="00EE3C4D">
        <w:rPr>
          <w:b/>
        </w:rPr>
        <w:t xml:space="preserve"> </w:t>
      </w:r>
    </w:p>
    <w:p w14:paraId="17E4D01E" w14:textId="77777777" w:rsidR="007B0D2D" w:rsidRPr="00EE3C4D" w:rsidRDefault="007B0D2D" w:rsidP="007B0D2D">
      <w:pPr>
        <w:jc w:val="center"/>
        <w:rPr>
          <w:b/>
        </w:rPr>
      </w:pPr>
      <w:r w:rsidRPr="00EE3C4D">
        <w:rPr>
          <w:b/>
        </w:rPr>
        <w:t>PCTO</w:t>
      </w:r>
    </w:p>
    <w:p w14:paraId="4010CD50" w14:textId="77777777" w:rsidR="007B0D2D" w:rsidRPr="00EE3C4D" w:rsidRDefault="007B0D2D" w:rsidP="007B0D2D">
      <w:pPr>
        <w:jc w:val="center"/>
        <w:rPr>
          <w:rStyle w:val="Titolo2Carattere"/>
          <w:rFonts w:eastAsia="Calibri"/>
          <w:b/>
          <w:i w:val="0"/>
          <w:sz w:val="20"/>
          <w:szCs w:val="20"/>
        </w:rPr>
      </w:pPr>
      <w:r w:rsidRPr="00EE3C4D">
        <w:rPr>
          <w:rStyle w:val="Titolo2Carattere"/>
          <w:rFonts w:eastAsia="Calibri"/>
          <w:b/>
          <w:sz w:val="20"/>
          <w:szCs w:val="20"/>
        </w:rPr>
        <w:t>PERCORSO TRIENNALE PER LE COMPETENZE TRASVERSALI E PER L'ORIENTAMENTO</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827"/>
        <w:gridCol w:w="3685"/>
      </w:tblGrid>
      <w:tr w:rsidR="007B0D2D" w:rsidRPr="00A62FE1" w14:paraId="6FF272F2" w14:textId="77777777" w:rsidTr="00B464EA">
        <w:tc>
          <w:tcPr>
            <w:tcW w:w="3120" w:type="dxa"/>
            <w:shd w:val="clear" w:color="auto" w:fill="auto"/>
          </w:tcPr>
          <w:p w14:paraId="5FA15BAA" w14:textId="77777777" w:rsidR="007B0D2D" w:rsidRPr="00F9551E" w:rsidRDefault="007B0D2D" w:rsidP="00B464EA">
            <w:pPr>
              <w:tabs>
                <w:tab w:val="left" w:pos="4005"/>
              </w:tabs>
              <w:rPr>
                <w:b/>
                <w:color w:val="000000"/>
                <w:sz w:val="22"/>
                <w:szCs w:val="22"/>
              </w:rPr>
            </w:pPr>
            <w:r w:rsidRPr="00F9551E">
              <w:rPr>
                <w:b/>
                <w:color w:val="000000"/>
                <w:sz w:val="22"/>
                <w:szCs w:val="22"/>
              </w:rPr>
              <w:t xml:space="preserve">TITOLO </w:t>
            </w:r>
          </w:p>
        </w:tc>
        <w:tc>
          <w:tcPr>
            <w:tcW w:w="3827" w:type="dxa"/>
            <w:shd w:val="clear" w:color="auto" w:fill="auto"/>
          </w:tcPr>
          <w:p w14:paraId="4C466E49" w14:textId="77777777" w:rsidR="007B0D2D" w:rsidRPr="00F9551E" w:rsidRDefault="007B0D2D" w:rsidP="00B464EA">
            <w:pPr>
              <w:tabs>
                <w:tab w:val="left" w:pos="4005"/>
              </w:tabs>
              <w:rPr>
                <w:b/>
                <w:color w:val="000000"/>
                <w:sz w:val="22"/>
                <w:szCs w:val="22"/>
              </w:rPr>
            </w:pPr>
            <w:r w:rsidRPr="00F9551E">
              <w:rPr>
                <w:b/>
                <w:color w:val="000000"/>
                <w:sz w:val="22"/>
                <w:szCs w:val="22"/>
              </w:rPr>
              <w:t>ENTE PARTNER E SOGGETTI COINVOLTI</w:t>
            </w:r>
          </w:p>
        </w:tc>
        <w:tc>
          <w:tcPr>
            <w:tcW w:w="3685" w:type="dxa"/>
          </w:tcPr>
          <w:p w14:paraId="4501C514" w14:textId="77777777" w:rsidR="007B0D2D" w:rsidRDefault="007B0D2D" w:rsidP="00B464EA">
            <w:pPr>
              <w:tabs>
                <w:tab w:val="left" w:pos="690"/>
                <w:tab w:val="center" w:pos="2018"/>
                <w:tab w:val="left" w:pos="4005"/>
              </w:tabs>
              <w:rPr>
                <w:b/>
                <w:color w:val="000000"/>
                <w:sz w:val="22"/>
                <w:szCs w:val="22"/>
              </w:rPr>
            </w:pPr>
            <w:r>
              <w:rPr>
                <w:b/>
                <w:color w:val="000000"/>
                <w:sz w:val="22"/>
                <w:szCs w:val="22"/>
              </w:rPr>
              <w:t>Attività da svolgere</w:t>
            </w:r>
          </w:p>
        </w:tc>
      </w:tr>
      <w:tr w:rsidR="007B0D2D" w:rsidRPr="00A62FE1" w14:paraId="5F30DAF6" w14:textId="77777777" w:rsidTr="00B464EA">
        <w:tc>
          <w:tcPr>
            <w:tcW w:w="3120" w:type="dxa"/>
            <w:shd w:val="clear" w:color="auto" w:fill="auto"/>
          </w:tcPr>
          <w:p w14:paraId="43309038" w14:textId="77777777" w:rsidR="007B0D2D" w:rsidRPr="007368D9" w:rsidRDefault="007B0D2D" w:rsidP="00B464EA">
            <w:pPr>
              <w:rPr>
                <w:b/>
                <w:color w:val="FF0000"/>
              </w:rPr>
            </w:pPr>
            <w:r w:rsidRPr="007368D9">
              <w:rPr>
                <w:b/>
                <w:color w:val="FF0000"/>
              </w:rPr>
              <w:t>****</w:t>
            </w:r>
          </w:p>
        </w:tc>
        <w:tc>
          <w:tcPr>
            <w:tcW w:w="3827" w:type="dxa"/>
            <w:shd w:val="clear" w:color="auto" w:fill="auto"/>
          </w:tcPr>
          <w:p w14:paraId="39199A2C"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263C5E0E"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p>
        </w:tc>
        <w:tc>
          <w:tcPr>
            <w:tcW w:w="3685" w:type="dxa"/>
          </w:tcPr>
          <w:p w14:paraId="74F11148" w14:textId="77777777" w:rsidR="007B0D2D" w:rsidRPr="007368D9" w:rsidRDefault="007B0D2D" w:rsidP="00B464EA">
            <w:pPr>
              <w:tabs>
                <w:tab w:val="center" w:pos="4819"/>
                <w:tab w:val="right" w:pos="9638"/>
              </w:tabs>
              <w:ind w:left="7"/>
              <w:jc w:val="both"/>
              <w:rPr>
                <w:b/>
                <w:color w:val="FF0000"/>
                <w:sz w:val="20"/>
                <w:szCs w:val="20"/>
              </w:rPr>
            </w:pPr>
            <w:r w:rsidRPr="007368D9">
              <w:rPr>
                <w:color w:val="FF0000"/>
                <w:sz w:val="20"/>
                <w:szCs w:val="20"/>
              </w:rPr>
              <w:t>******</w:t>
            </w:r>
          </w:p>
        </w:tc>
      </w:tr>
      <w:tr w:rsidR="007B0D2D" w:rsidRPr="00A62FE1" w14:paraId="743B2BB2" w14:textId="77777777" w:rsidTr="00B464EA">
        <w:tc>
          <w:tcPr>
            <w:tcW w:w="3120" w:type="dxa"/>
            <w:shd w:val="clear" w:color="auto" w:fill="auto"/>
          </w:tcPr>
          <w:p w14:paraId="704CE71B" w14:textId="77777777" w:rsidR="007B0D2D" w:rsidRPr="007368D9" w:rsidRDefault="007B0D2D" w:rsidP="00B464EA">
            <w:pPr>
              <w:rPr>
                <w:b/>
                <w:color w:val="FF0000"/>
              </w:rPr>
            </w:pPr>
            <w:r w:rsidRPr="007368D9">
              <w:rPr>
                <w:b/>
                <w:color w:val="FF0000"/>
              </w:rPr>
              <w:t>********</w:t>
            </w:r>
          </w:p>
        </w:tc>
        <w:tc>
          <w:tcPr>
            <w:tcW w:w="3827" w:type="dxa"/>
            <w:shd w:val="clear" w:color="auto" w:fill="auto"/>
          </w:tcPr>
          <w:p w14:paraId="514AEB8C"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tc>
        <w:tc>
          <w:tcPr>
            <w:tcW w:w="3685" w:type="dxa"/>
          </w:tcPr>
          <w:p w14:paraId="423B33B3" w14:textId="77777777" w:rsidR="007B0D2D" w:rsidRPr="007368D9" w:rsidRDefault="007B0D2D" w:rsidP="00B464EA">
            <w:pPr>
              <w:tabs>
                <w:tab w:val="center" w:pos="4819"/>
                <w:tab w:val="right" w:pos="9638"/>
              </w:tabs>
              <w:ind w:left="7"/>
              <w:jc w:val="both"/>
              <w:rPr>
                <w:b/>
                <w:color w:val="FF0000"/>
                <w:sz w:val="20"/>
                <w:szCs w:val="20"/>
              </w:rPr>
            </w:pPr>
            <w:r w:rsidRPr="007368D9">
              <w:rPr>
                <w:color w:val="FF0000"/>
                <w:sz w:val="20"/>
                <w:szCs w:val="20"/>
              </w:rPr>
              <w:t>*******</w:t>
            </w:r>
          </w:p>
        </w:tc>
      </w:tr>
    </w:tbl>
    <w:p w14:paraId="1D084B6B" w14:textId="77777777" w:rsidR="007B0D2D" w:rsidRDefault="007B0D2D" w:rsidP="007B0D2D">
      <w:pPr>
        <w:jc w:val="center"/>
        <w:rPr>
          <w:b/>
          <w:bCs/>
        </w:rPr>
      </w:pPr>
    </w:p>
    <w:p w14:paraId="6242162B" w14:textId="77777777" w:rsidR="007B0D2D" w:rsidRPr="00710747" w:rsidRDefault="007B0D2D" w:rsidP="007B0D2D">
      <w:pPr>
        <w:jc w:val="center"/>
        <w:rPr>
          <w:b/>
          <w:bCs/>
        </w:rPr>
      </w:pPr>
      <w:r w:rsidRPr="00710747">
        <w:rPr>
          <w:b/>
          <w:bCs/>
        </w:rPr>
        <w:t xml:space="preserve">Competenze - Conoscenze - Abilità </w:t>
      </w:r>
    </w:p>
    <w:p w14:paraId="1C5968B5" w14:textId="77777777" w:rsidR="007B0D2D" w:rsidRPr="00710747" w:rsidRDefault="007B0D2D" w:rsidP="007B0D2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204"/>
        <w:gridCol w:w="3203"/>
      </w:tblGrid>
      <w:tr w:rsidR="007B0D2D" w:rsidRPr="005F6B63" w14:paraId="778692E7" w14:textId="77777777" w:rsidTr="00B464EA">
        <w:tc>
          <w:tcPr>
            <w:tcW w:w="3259" w:type="dxa"/>
            <w:shd w:val="clear" w:color="auto" w:fill="auto"/>
          </w:tcPr>
          <w:p w14:paraId="2D12AF9D"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COMPETENZE</w:t>
            </w:r>
          </w:p>
        </w:tc>
        <w:tc>
          <w:tcPr>
            <w:tcW w:w="3259" w:type="dxa"/>
            <w:shd w:val="clear" w:color="auto" w:fill="auto"/>
          </w:tcPr>
          <w:p w14:paraId="40E7D4EE"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CONOSCENZE</w:t>
            </w:r>
          </w:p>
        </w:tc>
        <w:tc>
          <w:tcPr>
            <w:tcW w:w="3260" w:type="dxa"/>
            <w:shd w:val="clear" w:color="auto" w:fill="auto"/>
          </w:tcPr>
          <w:p w14:paraId="18E07F76"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ABILITÀ</w:t>
            </w:r>
          </w:p>
        </w:tc>
      </w:tr>
      <w:tr w:rsidR="007B0D2D" w:rsidRPr="005F6B63" w14:paraId="7750E95E" w14:textId="77777777" w:rsidTr="00B464EA">
        <w:tc>
          <w:tcPr>
            <w:tcW w:w="3259" w:type="dxa"/>
            <w:shd w:val="clear" w:color="auto" w:fill="auto"/>
          </w:tcPr>
          <w:p w14:paraId="00BE9B3D" w14:textId="77777777" w:rsidR="007B0D2D" w:rsidRPr="005F6B63" w:rsidRDefault="007B0D2D" w:rsidP="00B464EA">
            <w:pPr>
              <w:textAlignment w:val="baseline"/>
              <w:rPr>
                <w:sz w:val="16"/>
                <w:szCs w:val="16"/>
              </w:rPr>
            </w:pPr>
            <w:r w:rsidRPr="005F6B63">
              <w:rPr>
                <w:b/>
                <w:bCs/>
                <w:color w:val="00000A"/>
                <w:sz w:val="16"/>
                <w:szCs w:val="16"/>
              </w:rPr>
              <w:t>Competenze chiave per l’apprendimento permanente*</w:t>
            </w:r>
          </w:p>
          <w:p w14:paraId="2B561541" w14:textId="77777777" w:rsidR="007B0D2D" w:rsidRPr="005F6B63" w:rsidRDefault="007B0D2D" w:rsidP="00B464EA">
            <w:pPr>
              <w:textAlignment w:val="baseline"/>
              <w:rPr>
                <w:sz w:val="16"/>
                <w:szCs w:val="16"/>
              </w:rPr>
            </w:pPr>
          </w:p>
          <w:p w14:paraId="207A2AE5" w14:textId="77777777" w:rsidR="007B0D2D" w:rsidRPr="005F6B63" w:rsidRDefault="007B0D2D" w:rsidP="007B0D2D">
            <w:pPr>
              <w:numPr>
                <w:ilvl w:val="0"/>
                <w:numId w:val="18"/>
              </w:numPr>
              <w:textAlignment w:val="baseline"/>
              <w:rPr>
                <w:color w:val="222222"/>
                <w:sz w:val="16"/>
                <w:szCs w:val="16"/>
              </w:rPr>
            </w:pPr>
            <w:r w:rsidRPr="005F6B63">
              <w:rPr>
                <w:color w:val="222222"/>
                <w:sz w:val="16"/>
                <w:szCs w:val="16"/>
              </w:rPr>
              <w:t>Competenza digitale</w:t>
            </w:r>
          </w:p>
          <w:p w14:paraId="09CC4EBA" w14:textId="77777777" w:rsidR="007B0D2D" w:rsidRPr="005F6B63" w:rsidRDefault="007B0D2D" w:rsidP="007B0D2D">
            <w:pPr>
              <w:numPr>
                <w:ilvl w:val="0"/>
                <w:numId w:val="18"/>
              </w:numPr>
              <w:textAlignment w:val="baseline"/>
              <w:rPr>
                <w:sz w:val="16"/>
                <w:szCs w:val="16"/>
              </w:rPr>
            </w:pPr>
            <w:r w:rsidRPr="005F6B63">
              <w:rPr>
                <w:sz w:val="16"/>
                <w:szCs w:val="16"/>
              </w:rPr>
              <w:t>Competenza personale, sociale e capacità di imparare a imparare</w:t>
            </w:r>
          </w:p>
          <w:p w14:paraId="7DF4E1E3" w14:textId="77777777" w:rsidR="007B0D2D" w:rsidRPr="005F6B63" w:rsidRDefault="007B0D2D" w:rsidP="007B0D2D">
            <w:pPr>
              <w:numPr>
                <w:ilvl w:val="0"/>
                <w:numId w:val="18"/>
              </w:numPr>
              <w:textAlignment w:val="baseline"/>
              <w:rPr>
                <w:color w:val="222222"/>
                <w:sz w:val="16"/>
                <w:szCs w:val="16"/>
              </w:rPr>
            </w:pPr>
            <w:r w:rsidRPr="005F6B63">
              <w:rPr>
                <w:sz w:val="16"/>
                <w:szCs w:val="16"/>
              </w:rPr>
              <w:t>Competenza in materia di cittadinanza</w:t>
            </w:r>
            <w:r w:rsidRPr="005F6B63">
              <w:rPr>
                <w:color w:val="222222"/>
                <w:sz w:val="16"/>
                <w:szCs w:val="16"/>
              </w:rPr>
              <w:t xml:space="preserve">. </w:t>
            </w:r>
          </w:p>
          <w:p w14:paraId="368ABF62" w14:textId="77777777" w:rsidR="007B0D2D" w:rsidRPr="005F6B63" w:rsidRDefault="007B0D2D" w:rsidP="007B0D2D">
            <w:pPr>
              <w:numPr>
                <w:ilvl w:val="0"/>
                <w:numId w:val="18"/>
              </w:numPr>
              <w:textAlignment w:val="baseline"/>
              <w:rPr>
                <w:color w:val="222222"/>
                <w:sz w:val="16"/>
                <w:szCs w:val="16"/>
              </w:rPr>
            </w:pPr>
            <w:r w:rsidRPr="005F6B63">
              <w:rPr>
                <w:sz w:val="16"/>
                <w:szCs w:val="16"/>
              </w:rPr>
              <w:t>Competenza in materia di consapevolezza ed espressione culturali</w:t>
            </w:r>
          </w:p>
          <w:p w14:paraId="03DCE2DB" w14:textId="77777777" w:rsidR="007B0D2D" w:rsidRPr="005F6B63" w:rsidRDefault="007B0D2D" w:rsidP="00B464EA">
            <w:pPr>
              <w:textAlignment w:val="baseline"/>
              <w:rPr>
                <w:rFonts w:ascii="Arial" w:hAnsi="Arial" w:cs="Arial"/>
                <w:b/>
                <w:bCs/>
                <w:color w:val="00000A"/>
                <w:sz w:val="16"/>
                <w:szCs w:val="16"/>
              </w:rPr>
            </w:pPr>
          </w:p>
        </w:tc>
        <w:tc>
          <w:tcPr>
            <w:tcW w:w="3259" w:type="dxa"/>
            <w:shd w:val="clear" w:color="auto" w:fill="auto"/>
          </w:tcPr>
          <w:p w14:paraId="4BF78D47" w14:textId="77777777" w:rsidR="007B0D2D" w:rsidRPr="005F6B63" w:rsidRDefault="007B0D2D" w:rsidP="00B464EA">
            <w:pPr>
              <w:tabs>
                <w:tab w:val="center" w:pos="-6095"/>
              </w:tabs>
              <w:jc w:val="both"/>
              <w:rPr>
                <w:sz w:val="16"/>
                <w:szCs w:val="16"/>
              </w:rPr>
            </w:pPr>
            <w:r w:rsidRPr="005F6B63">
              <w:rPr>
                <w:sz w:val="16"/>
                <w:szCs w:val="16"/>
              </w:rPr>
              <w:t>Conoscere il linguaggio essenziale, le tematiche e i nuclei concettuali fondamentali delle discipline.</w:t>
            </w:r>
          </w:p>
          <w:p w14:paraId="72F3AC97" w14:textId="77777777" w:rsidR="007B0D2D" w:rsidRPr="005F6B63" w:rsidRDefault="007B0D2D" w:rsidP="00B464EA">
            <w:pPr>
              <w:textAlignment w:val="baseline"/>
              <w:rPr>
                <w:rFonts w:ascii="Arial" w:hAnsi="Arial" w:cs="Arial"/>
                <w:b/>
                <w:bCs/>
                <w:color w:val="00000A"/>
                <w:sz w:val="16"/>
                <w:szCs w:val="16"/>
              </w:rPr>
            </w:pPr>
          </w:p>
        </w:tc>
        <w:tc>
          <w:tcPr>
            <w:tcW w:w="3260" w:type="dxa"/>
            <w:shd w:val="clear" w:color="auto" w:fill="auto"/>
          </w:tcPr>
          <w:p w14:paraId="093107DB" w14:textId="77777777" w:rsidR="007B0D2D" w:rsidRPr="005F6B63" w:rsidRDefault="007B0D2D" w:rsidP="00B464EA">
            <w:pPr>
              <w:textAlignment w:val="baseline"/>
              <w:rPr>
                <w:color w:val="00000A"/>
                <w:sz w:val="16"/>
                <w:szCs w:val="16"/>
              </w:rPr>
            </w:pPr>
            <w:r w:rsidRPr="005F6B63">
              <w:rPr>
                <w:color w:val="00000A"/>
                <w:sz w:val="16"/>
                <w:szCs w:val="16"/>
              </w:rPr>
              <w:t>Sviluppare nuove capacità interattive e relazionali all’interno della DDI: presenza consapevole e attiva, ascolto, pertinenza degli interventi e rispetto di quelli altrui.</w:t>
            </w:r>
          </w:p>
          <w:p w14:paraId="39071EB9" w14:textId="77777777" w:rsidR="007B0D2D" w:rsidRPr="005F6B63" w:rsidRDefault="007B0D2D" w:rsidP="00B464EA">
            <w:pPr>
              <w:textAlignment w:val="baseline"/>
              <w:rPr>
                <w:color w:val="00000A"/>
                <w:sz w:val="16"/>
                <w:szCs w:val="16"/>
              </w:rPr>
            </w:pPr>
            <w:r w:rsidRPr="005F6B63">
              <w:rPr>
                <w:color w:val="00000A"/>
                <w:sz w:val="16"/>
                <w:szCs w:val="16"/>
              </w:rPr>
              <w:t xml:space="preserve">Concepire la DDI come spazio di confronto, scambio di esperienze, opportunità di socializzare in modalità diverse dall’ordinario. </w:t>
            </w:r>
          </w:p>
          <w:p w14:paraId="61326198" w14:textId="77777777" w:rsidR="007B0D2D" w:rsidRPr="005F6B63" w:rsidRDefault="007B0D2D" w:rsidP="00B464EA">
            <w:pPr>
              <w:textAlignment w:val="baseline"/>
              <w:rPr>
                <w:color w:val="00000A"/>
                <w:sz w:val="16"/>
                <w:szCs w:val="16"/>
              </w:rPr>
            </w:pPr>
            <w:r w:rsidRPr="005F6B63">
              <w:rPr>
                <w:color w:val="00000A"/>
                <w:sz w:val="16"/>
                <w:szCs w:val="16"/>
              </w:rPr>
              <w:t>Saper organizzare l’esposizione orale in situazioni comunicative specifiche della DDI, secondo corretti criteri di pertinenza e coerenza.</w:t>
            </w:r>
          </w:p>
          <w:p w14:paraId="64D6DB82" w14:textId="77777777" w:rsidR="007B0D2D" w:rsidRPr="005F6B63" w:rsidRDefault="007B0D2D" w:rsidP="00B464EA">
            <w:pPr>
              <w:textAlignment w:val="baseline"/>
              <w:rPr>
                <w:color w:val="00000A"/>
                <w:sz w:val="16"/>
                <w:szCs w:val="16"/>
              </w:rPr>
            </w:pPr>
            <w:r w:rsidRPr="005F6B63">
              <w:rPr>
                <w:color w:val="00000A"/>
                <w:sz w:val="16"/>
                <w:szCs w:val="16"/>
              </w:rPr>
              <w:t>Saper trasferire valori educativi legati al rispetto della vita in ogni sua forma, dell’habitat, dell’intercultura dei diritti umani, per una visione “ecologica” del sapere considerato nel suo aspetto di complessità (Edgar Morin).</w:t>
            </w:r>
          </w:p>
          <w:p w14:paraId="21AFFB85" w14:textId="77777777" w:rsidR="007B0D2D" w:rsidRPr="005F6B63" w:rsidRDefault="007B0D2D" w:rsidP="00B464EA">
            <w:pPr>
              <w:textAlignment w:val="baseline"/>
              <w:rPr>
                <w:rFonts w:ascii="Arial" w:hAnsi="Arial" w:cs="Arial"/>
                <w:b/>
                <w:bCs/>
                <w:color w:val="00000A"/>
                <w:sz w:val="16"/>
                <w:szCs w:val="16"/>
              </w:rPr>
            </w:pPr>
          </w:p>
        </w:tc>
      </w:tr>
    </w:tbl>
    <w:p w14:paraId="7615A2FF" w14:textId="77777777" w:rsidR="007B0D2D" w:rsidRDefault="007B0D2D" w:rsidP="007B0D2D"/>
    <w:p w14:paraId="371B078C" w14:textId="77777777" w:rsidR="007B0D2D" w:rsidRDefault="007B0D2D" w:rsidP="007B0D2D">
      <w:pPr>
        <w:jc w:val="center"/>
        <w:rPr>
          <w:b/>
          <w:sz w:val="28"/>
          <w:szCs w:val="28"/>
        </w:rPr>
      </w:pPr>
    </w:p>
    <w:p w14:paraId="22FD69E4" w14:textId="77777777" w:rsidR="007B0D2D" w:rsidRDefault="007B0D2D" w:rsidP="007B0D2D">
      <w:pPr>
        <w:jc w:val="center"/>
        <w:rPr>
          <w:b/>
          <w:sz w:val="28"/>
          <w:szCs w:val="28"/>
        </w:rPr>
      </w:pPr>
    </w:p>
    <w:p w14:paraId="6ED4161C" w14:textId="77777777" w:rsidR="007B0D2D" w:rsidRDefault="007B0D2D" w:rsidP="007B0D2D">
      <w:pPr>
        <w:jc w:val="center"/>
        <w:rPr>
          <w:b/>
          <w:color w:val="000000"/>
        </w:rPr>
      </w:pPr>
    </w:p>
    <w:p w14:paraId="5961188C" w14:textId="77777777" w:rsidR="007B0D2D" w:rsidRPr="00EE3C4D" w:rsidRDefault="007B0D2D" w:rsidP="007B0D2D">
      <w:pPr>
        <w:jc w:val="center"/>
        <w:rPr>
          <w:b/>
        </w:rPr>
      </w:pPr>
    </w:p>
    <w:p w14:paraId="7CF78DBE" w14:textId="77777777" w:rsidR="007B0D2D" w:rsidRDefault="007B0D2D" w:rsidP="007B0D2D">
      <w:pPr>
        <w:jc w:val="center"/>
        <w:rPr>
          <w:b/>
          <w:bCs/>
        </w:rPr>
      </w:pPr>
      <w:bookmarkStart w:id="0" w:name="_Hlk53903660"/>
    </w:p>
    <w:bookmarkEnd w:id="0"/>
    <w:p w14:paraId="4005BEE4" w14:textId="77777777" w:rsidR="007B0D2D" w:rsidRPr="00710747" w:rsidRDefault="007B0D2D" w:rsidP="007B0D2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685"/>
        <w:gridCol w:w="5745"/>
      </w:tblGrid>
      <w:tr w:rsidR="007B0D2D" w14:paraId="353EE117" w14:textId="77777777" w:rsidTr="00204DF2">
        <w:tc>
          <w:tcPr>
            <w:tcW w:w="3883" w:type="dxa"/>
            <w:gridSpan w:val="2"/>
            <w:vAlign w:val="center"/>
          </w:tcPr>
          <w:p w14:paraId="3778F6E3" w14:textId="77777777" w:rsidR="007B0D2D" w:rsidRPr="00424ECE" w:rsidRDefault="007B0D2D" w:rsidP="00B464EA">
            <w:pPr>
              <w:rPr>
                <w:sz w:val="20"/>
                <w:szCs w:val="20"/>
              </w:rPr>
            </w:pPr>
            <w:r w:rsidRPr="00424ECE">
              <w:rPr>
                <w:sz w:val="20"/>
                <w:szCs w:val="20"/>
              </w:rPr>
              <w:t>Esiti formativi comuni corrispondenti alle competenze chiave di cittadinanza</w:t>
            </w:r>
          </w:p>
          <w:p w14:paraId="36A435F0" w14:textId="77777777" w:rsidR="007B0D2D" w:rsidRPr="0076569B" w:rsidRDefault="007B0D2D" w:rsidP="00B464EA">
            <w:pPr>
              <w:jc w:val="center"/>
              <w:rPr>
                <w:sz w:val="20"/>
                <w:szCs w:val="20"/>
              </w:rPr>
            </w:pPr>
          </w:p>
        </w:tc>
        <w:tc>
          <w:tcPr>
            <w:tcW w:w="5745" w:type="dxa"/>
          </w:tcPr>
          <w:p w14:paraId="54B5F900" w14:textId="77777777" w:rsidR="007B0D2D" w:rsidRPr="00424ECE" w:rsidRDefault="007B0D2D" w:rsidP="007B0D2D">
            <w:pPr>
              <w:numPr>
                <w:ilvl w:val="0"/>
                <w:numId w:val="17"/>
              </w:numPr>
              <w:ind w:left="257" w:hanging="257"/>
              <w:rPr>
                <w:sz w:val="20"/>
                <w:szCs w:val="20"/>
              </w:rPr>
            </w:pPr>
            <w:r w:rsidRPr="00424ECE">
              <w:rPr>
                <w:sz w:val="20"/>
                <w:szCs w:val="20"/>
              </w:rPr>
              <w:t>Imparare ad imparare</w:t>
            </w:r>
          </w:p>
          <w:p w14:paraId="641E5368"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Progettare</w:t>
            </w:r>
            <w:r w:rsidRPr="00424ECE">
              <w:rPr>
                <w:rFonts w:eastAsia="TTE18289B0t00"/>
                <w:i/>
                <w:sz w:val="20"/>
                <w:szCs w:val="20"/>
              </w:rPr>
              <w:t xml:space="preserve"> </w:t>
            </w:r>
          </w:p>
          <w:p w14:paraId="7A72B7E3"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Comunicare</w:t>
            </w:r>
            <w:r w:rsidRPr="00424ECE">
              <w:rPr>
                <w:rFonts w:eastAsia="TTE18289B0t00"/>
                <w:i/>
                <w:sz w:val="20"/>
                <w:szCs w:val="20"/>
              </w:rPr>
              <w:t xml:space="preserve"> </w:t>
            </w:r>
          </w:p>
          <w:p w14:paraId="1E056A04" w14:textId="77777777" w:rsidR="007B0D2D" w:rsidRPr="00424ECE" w:rsidRDefault="007B0D2D" w:rsidP="007B0D2D">
            <w:pPr>
              <w:numPr>
                <w:ilvl w:val="0"/>
                <w:numId w:val="17"/>
              </w:numPr>
              <w:autoSpaceDE w:val="0"/>
              <w:ind w:left="257" w:hanging="257"/>
              <w:jc w:val="both"/>
              <w:rPr>
                <w:rFonts w:eastAsia="TTE18289B0t00"/>
                <w:sz w:val="20"/>
                <w:szCs w:val="20"/>
              </w:rPr>
            </w:pPr>
            <w:r w:rsidRPr="00424ECE">
              <w:rPr>
                <w:rFonts w:eastAsia="TTE18289B0t00"/>
                <w:sz w:val="20"/>
                <w:szCs w:val="20"/>
              </w:rPr>
              <w:lastRenderedPageBreak/>
              <w:t>Collaborare e partecipare</w:t>
            </w:r>
          </w:p>
          <w:p w14:paraId="50C0DA51"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Agire in modo autonomo e responsabile</w:t>
            </w:r>
            <w:r w:rsidRPr="00424ECE">
              <w:rPr>
                <w:rFonts w:eastAsia="TTE18289B0t00"/>
                <w:i/>
                <w:sz w:val="20"/>
                <w:szCs w:val="20"/>
              </w:rPr>
              <w:t xml:space="preserve">  </w:t>
            </w:r>
          </w:p>
          <w:p w14:paraId="11843E7A" w14:textId="77777777" w:rsidR="007B0D2D" w:rsidRPr="00424ECE" w:rsidRDefault="007B0D2D" w:rsidP="007B0D2D">
            <w:pPr>
              <w:numPr>
                <w:ilvl w:val="0"/>
                <w:numId w:val="17"/>
              </w:numPr>
              <w:ind w:left="409" w:hanging="409"/>
              <w:rPr>
                <w:sz w:val="20"/>
                <w:szCs w:val="20"/>
              </w:rPr>
            </w:pPr>
            <w:r w:rsidRPr="00424ECE">
              <w:rPr>
                <w:sz w:val="20"/>
                <w:szCs w:val="20"/>
              </w:rPr>
              <w:t xml:space="preserve">Risolvere i problemi  </w:t>
            </w:r>
            <w:r w:rsidRPr="00424ECE">
              <w:rPr>
                <w:rFonts w:eastAsia="TTE18289B0t00"/>
                <w:i/>
                <w:sz w:val="20"/>
                <w:szCs w:val="20"/>
              </w:rPr>
              <w:t xml:space="preserve"> </w:t>
            </w:r>
          </w:p>
          <w:p w14:paraId="195D9B20" w14:textId="77777777" w:rsidR="007B0D2D" w:rsidRPr="00424ECE" w:rsidRDefault="007B0D2D" w:rsidP="007B0D2D">
            <w:pPr>
              <w:numPr>
                <w:ilvl w:val="0"/>
                <w:numId w:val="17"/>
              </w:numPr>
              <w:autoSpaceDE w:val="0"/>
              <w:ind w:left="409" w:hanging="426"/>
              <w:jc w:val="both"/>
              <w:rPr>
                <w:rFonts w:eastAsia="TTE18289B0t00"/>
                <w:i/>
                <w:sz w:val="20"/>
                <w:szCs w:val="20"/>
              </w:rPr>
            </w:pPr>
            <w:r w:rsidRPr="00424ECE">
              <w:rPr>
                <w:sz w:val="20"/>
                <w:szCs w:val="20"/>
              </w:rPr>
              <w:t>Individuare collegamenti e relazioni</w:t>
            </w:r>
            <w:r w:rsidRPr="00424ECE">
              <w:rPr>
                <w:rFonts w:eastAsia="TTE18289B0t00"/>
                <w:i/>
                <w:sz w:val="20"/>
                <w:szCs w:val="20"/>
              </w:rPr>
              <w:t xml:space="preserve">  </w:t>
            </w:r>
          </w:p>
          <w:p w14:paraId="3714D512" w14:textId="77777777" w:rsidR="007B0D2D" w:rsidRPr="005404FB" w:rsidRDefault="007B0D2D" w:rsidP="007B0D2D">
            <w:pPr>
              <w:pStyle w:val="Intestazione"/>
              <w:numPr>
                <w:ilvl w:val="0"/>
                <w:numId w:val="17"/>
              </w:numPr>
              <w:tabs>
                <w:tab w:val="clear" w:pos="4819"/>
                <w:tab w:val="clear" w:pos="9638"/>
                <w:tab w:val="right" w:pos="-1560"/>
              </w:tabs>
              <w:suppressAutoHyphens/>
              <w:ind w:left="409" w:hanging="426"/>
              <w:rPr>
                <w:sz w:val="20"/>
                <w:szCs w:val="20"/>
                <w:lang w:val="it-IT" w:eastAsia="it-IT"/>
              </w:rPr>
            </w:pPr>
            <w:r w:rsidRPr="005404FB">
              <w:rPr>
                <w:sz w:val="20"/>
                <w:szCs w:val="20"/>
                <w:lang w:val="it-IT" w:eastAsia="it-IT"/>
              </w:rPr>
              <w:t>Acquisire ed interpretare l’informazione</w:t>
            </w:r>
            <w:r w:rsidRPr="005404FB">
              <w:rPr>
                <w:rFonts w:ascii="Arial" w:eastAsia="TTE18289B0t00" w:hAnsi="Arial" w:cs="Arial"/>
                <w:i/>
                <w:color w:val="FF0000"/>
                <w:sz w:val="16"/>
                <w:szCs w:val="16"/>
                <w:lang w:val="it-IT" w:eastAsia="it-IT"/>
              </w:rPr>
              <w:t xml:space="preserve"> </w:t>
            </w:r>
            <w:r w:rsidRPr="005404FB">
              <w:rPr>
                <w:rFonts w:ascii="Arial" w:eastAsia="TTE18289B0t00" w:hAnsi="Arial" w:cs="Arial"/>
                <w:i/>
                <w:sz w:val="16"/>
                <w:szCs w:val="16"/>
                <w:lang w:val="it-IT" w:eastAsia="it-IT"/>
              </w:rPr>
              <w:t xml:space="preserve"> </w:t>
            </w:r>
          </w:p>
        </w:tc>
      </w:tr>
      <w:tr w:rsidR="007B0D2D" w14:paraId="2A7D04B5" w14:textId="77777777" w:rsidTr="00204DF2">
        <w:tc>
          <w:tcPr>
            <w:tcW w:w="3883" w:type="dxa"/>
            <w:gridSpan w:val="2"/>
            <w:vAlign w:val="center"/>
          </w:tcPr>
          <w:p w14:paraId="484E091F" w14:textId="77777777" w:rsidR="007B0D2D" w:rsidRPr="0076569B" w:rsidRDefault="007B0D2D" w:rsidP="00B464EA">
            <w:pPr>
              <w:jc w:val="center"/>
              <w:rPr>
                <w:sz w:val="20"/>
                <w:szCs w:val="20"/>
              </w:rPr>
            </w:pPr>
          </w:p>
          <w:p w14:paraId="74C0B4F6" w14:textId="77777777" w:rsidR="007B0D2D" w:rsidRPr="0076569B" w:rsidRDefault="007B0D2D" w:rsidP="00B464EA">
            <w:pPr>
              <w:jc w:val="center"/>
              <w:rPr>
                <w:sz w:val="20"/>
                <w:szCs w:val="20"/>
              </w:rPr>
            </w:pPr>
            <w:r w:rsidRPr="0076569B">
              <w:rPr>
                <w:sz w:val="20"/>
                <w:szCs w:val="20"/>
              </w:rPr>
              <w:t>Finalità generali</w:t>
            </w:r>
          </w:p>
          <w:p w14:paraId="1FEB453E" w14:textId="77777777" w:rsidR="007B0D2D" w:rsidRPr="0076569B" w:rsidRDefault="007B0D2D" w:rsidP="00B464EA">
            <w:pPr>
              <w:jc w:val="center"/>
              <w:rPr>
                <w:sz w:val="20"/>
                <w:szCs w:val="20"/>
              </w:rPr>
            </w:pPr>
          </w:p>
        </w:tc>
        <w:tc>
          <w:tcPr>
            <w:tcW w:w="5745" w:type="dxa"/>
          </w:tcPr>
          <w:p w14:paraId="1FCC2960"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Offrire una formazione culturale sulla struttura delle discipline.</w:t>
            </w:r>
          </w:p>
          <w:p w14:paraId="765C1725"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Offrire una preparazione fondata su modelli, concetti, strategie e comprensioni dei linguaggi dei diversi saperi.</w:t>
            </w:r>
          </w:p>
          <w:p w14:paraId="45F0ED63"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Sviluppare emozioni e sensibilità soggettive che sviluppino senso di sé nella vita di gruppo.</w:t>
            </w:r>
          </w:p>
          <w:p w14:paraId="46CFCE0C"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Sviluppare una coscienza della solidarietà, della tolleranza e dell’affermazione e valorizzazione delle diversità.</w:t>
            </w:r>
          </w:p>
          <w:p w14:paraId="2D208F75"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Comprendere i processi di comunicazione e i linguaggi informatici.</w:t>
            </w:r>
          </w:p>
          <w:p w14:paraId="552C40F6" w14:textId="77777777" w:rsidR="007B0D2D" w:rsidRPr="000C535C" w:rsidRDefault="007B0D2D" w:rsidP="007B0D2D">
            <w:pPr>
              <w:numPr>
                <w:ilvl w:val="0"/>
                <w:numId w:val="12"/>
              </w:numPr>
              <w:ind w:left="357" w:hanging="357"/>
            </w:pPr>
            <w:r w:rsidRPr="00E27AA1">
              <w:rPr>
                <w:sz w:val="20"/>
                <w:szCs w:val="20"/>
              </w:rPr>
              <w:t>Attuare i regolamenti e le indicazioni nazionali previste dal piano di riforma</w:t>
            </w:r>
            <w:r>
              <w:rPr>
                <w:sz w:val="20"/>
                <w:szCs w:val="20"/>
              </w:rPr>
              <w:t>.</w:t>
            </w:r>
          </w:p>
          <w:p w14:paraId="1DC505D2" w14:textId="77777777" w:rsidR="007B0D2D" w:rsidRDefault="007B0D2D" w:rsidP="00B464EA"/>
        </w:tc>
      </w:tr>
      <w:tr w:rsidR="007B0D2D" w14:paraId="51A9BCD2" w14:textId="77777777" w:rsidTr="00204DF2">
        <w:tc>
          <w:tcPr>
            <w:tcW w:w="2198" w:type="dxa"/>
            <w:vMerge w:val="restart"/>
            <w:vAlign w:val="center"/>
          </w:tcPr>
          <w:p w14:paraId="192A6F2B" w14:textId="77777777" w:rsidR="007B0D2D" w:rsidRPr="0076569B" w:rsidRDefault="007B0D2D" w:rsidP="00B464EA">
            <w:pPr>
              <w:jc w:val="center"/>
              <w:rPr>
                <w:sz w:val="20"/>
                <w:szCs w:val="20"/>
              </w:rPr>
            </w:pPr>
            <w:r w:rsidRPr="0076569B">
              <w:rPr>
                <w:sz w:val="20"/>
                <w:szCs w:val="20"/>
              </w:rPr>
              <w:t>Obiettivi educativi e didattici trasversali</w:t>
            </w:r>
            <w:r>
              <w:rPr>
                <w:sz w:val="20"/>
                <w:szCs w:val="20"/>
              </w:rPr>
              <w:t xml:space="preserve"> </w:t>
            </w:r>
          </w:p>
        </w:tc>
        <w:tc>
          <w:tcPr>
            <w:tcW w:w="1685" w:type="dxa"/>
            <w:vAlign w:val="center"/>
          </w:tcPr>
          <w:p w14:paraId="0BF78F2E" w14:textId="77777777" w:rsidR="007B0D2D" w:rsidRDefault="007B0D2D" w:rsidP="00B464EA">
            <w:pPr>
              <w:jc w:val="center"/>
              <w:rPr>
                <w:sz w:val="20"/>
                <w:szCs w:val="20"/>
              </w:rPr>
            </w:pPr>
          </w:p>
          <w:p w14:paraId="333C80EC" w14:textId="77777777" w:rsidR="007B0D2D" w:rsidRDefault="007B0D2D" w:rsidP="00B464EA">
            <w:pPr>
              <w:jc w:val="center"/>
              <w:rPr>
                <w:sz w:val="20"/>
                <w:szCs w:val="20"/>
              </w:rPr>
            </w:pPr>
            <w:r>
              <w:rPr>
                <w:sz w:val="20"/>
                <w:szCs w:val="20"/>
              </w:rPr>
              <w:t>Competenze cognitive</w:t>
            </w:r>
          </w:p>
          <w:p w14:paraId="332AB3D4" w14:textId="77777777" w:rsidR="007B0D2D" w:rsidRPr="0076569B" w:rsidRDefault="007B0D2D" w:rsidP="00B464EA">
            <w:pPr>
              <w:jc w:val="center"/>
              <w:rPr>
                <w:sz w:val="20"/>
                <w:szCs w:val="20"/>
              </w:rPr>
            </w:pPr>
          </w:p>
        </w:tc>
        <w:tc>
          <w:tcPr>
            <w:tcW w:w="5745" w:type="dxa"/>
          </w:tcPr>
          <w:p w14:paraId="08419A8B"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Conoscenza di termini, concetti, fatti e regole.</w:t>
            </w:r>
          </w:p>
          <w:p w14:paraId="57D287C2"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Comprensione e decodificazione di un testo con parole proprie e abilità di coglierne il significato essenziale.</w:t>
            </w:r>
          </w:p>
          <w:p w14:paraId="42AEFF55"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Applicazione di regole e principi in contesti noti e diversi.</w:t>
            </w:r>
          </w:p>
          <w:p w14:paraId="4E864242"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Uso appropriato dei termini e linguaggio specifico.</w:t>
            </w:r>
          </w:p>
          <w:p w14:paraId="0FA8CAC7"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Saper analizzare un testo individuandone principi, procedure, rapporti causa-effetto.</w:t>
            </w:r>
          </w:p>
          <w:p w14:paraId="5977DDE0"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riassumere e descrivere i contenuti in modo organico, schematico e con proprietà di linguaggio.</w:t>
            </w:r>
          </w:p>
          <w:p w14:paraId="6687D34F"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autonomia di giudizio.</w:t>
            </w:r>
          </w:p>
          <w:p w14:paraId="03C25DFC"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pensare per modelli diversi (flessibilità mentale).</w:t>
            </w:r>
          </w:p>
          <w:p w14:paraId="529C4FAF" w14:textId="77777777" w:rsidR="007B0D2D" w:rsidRPr="005404FB" w:rsidRDefault="007B0D2D" w:rsidP="00B464EA">
            <w:pPr>
              <w:pStyle w:val="Intestazione"/>
              <w:tabs>
                <w:tab w:val="clear" w:pos="4819"/>
                <w:tab w:val="clear" w:pos="9638"/>
                <w:tab w:val="center" w:pos="-3263"/>
              </w:tabs>
              <w:rPr>
                <w:sz w:val="20"/>
                <w:lang w:val="it-IT" w:eastAsia="it-IT"/>
              </w:rPr>
            </w:pPr>
          </w:p>
        </w:tc>
      </w:tr>
      <w:tr w:rsidR="007B0D2D" w14:paraId="2D45BB5C" w14:textId="77777777" w:rsidTr="00204DF2">
        <w:tc>
          <w:tcPr>
            <w:tcW w:w="2198" w:type="dxa"/>
            <w:vMerge/>
            <w:tcBorders>
              <w:bottom w:val="single" w:sz="4" w:space="0" w:color="auto"/>
            </w:tcBorders>
            <w:vAlign w:val="center"/>
          </w:tcPr>
          <w:p w14:paraId="77BDB2BB" w14:textId="77777777" w:rsidR="007B0D2D" w:rsidRPr="0076569B" w:rsidRDefault="007B0D2D" w:rsidP="00B464EA">
            <w:pPr>
              <w:jc w:val="center"/>
              <w:rPr>
                <w:sz w:val="20"/>
                <w:szCs w:val="20"/>
              </w:rPr>
            </w:pPr>
          </w:p>
        </w:tc>
        <w:tc>
          <w:tcPr>
            <w:tcW w:w="1685" w:type="dxa"/>
            <w:vAlign w:val="center"/>
          </w:tcPr>
          <w:p w14:paraId="437EA618" w14:textId="77777777" w:rsidR="007B0D2D" w:rsidRDefault="007B0D2D" w:rsidP="00B464EA">
            <w:pPr>
              <w:jc w:val="center"/>
              <w:rPr>
                <w:sz w:val="20"/>
                <w:szCs w:val="20"/>
              </w:rPr>
            </w:pPr>
            <w:r>
              <w:rPr>
                <w:sz w:val="20"/>
                <w:szCs w:val="20"/>
              </w:rPr>
              <w:t>Competenze relazionali,</w:t>
            </w:r>
          </w:p>
          <w:p w14:paraId="6CB6D1CA" w14:textId="77777777" w:rsidR="007B0D2D" w:rsidRDefault="007B0D2D" w:rsidP="00B464EA">
            <w:pPr>
              <w:jc w:val="center"/>
              <w:rPr>
                <w:sz w:val="20"/>
                <w:szCs w:val="20"/>
              </w:rPr>
            </w:pPr>
            <w:r>
              <w:rPr>
                <w:sz w:val="20"/>
                <w:szCs w:val="20"/>
              </w:rPr>
              <w:t>sociali e civiche</w:t>
            </w:r>
          </w:p>
          <w:p w14:paraId="3C9B21E0" w14:textId="77777777" w:rsidR="007B0D2D" w:rsidRDefault="007B0D2D" w:rsidP="00B464EA">
            <w:pPr>
              <w:rPr>
                <w:sz w:val="20"/>
                <w:szCs w:val="20"/>
              </w:rPr>
            </w:pPr>
          </w:p>
          <w:p w14:paraId="266F7301" w14:textId="77777777" w:rsidR="007B0D2D" w:rsidRPr="0076569B" w:rsidRDefault="007B0D2D" w:rsidP="00B464EA">
            <w:pPr>
              <w:jc w:val="center"/>
              <w:rPr>
                <w:sz w:val="20"/>
                <w:szCs w:val="20"/>
              </w:rPr>
            </w:pPr>
          </w:p>
        </w:tc>
        <w:tc>
          <w:tcPr>
            <w:tcW w:w="5745" w:type="dxa"/>
          </w:tcPr>
          <w:p w14:paraId="1C9BC508"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Favorire la partecipazione</w:t>
            </w:r>
            <w:r>
              <w:rPr>
                <w:sz w:val="20"/>
                <w:szCs w:val="22"/>
              </w:rPr>
              <w:t xml:space="preserve"> alla vita sociale</w:t>
            </w:r>
            <w:r w:rsidRPr="00F6580A">
              <w:rPr>
                <w:sz w:val="20"/>
                <w:szCs w:val="22"/>
              </w:rPr>
              <w:t xml:space="preserve"> e</w:t>
            </w:r>
            <w:r>
              <w:rPr>
                <w:sz w:val="20"/>
                <w:szCs w:val="22"/>
              </w:rPr>
              <w:t xml:space="preserve"> promuovere</w:t>
            </w:r>
            <w:r w:rsidRPr="00F6580A">
              <w:rPr>
                <w:sz w:val="20"/>
                <w:szCs w:val="22"/>
              </w:rPr>
              <w:t xml:space="preserve"> la solidarietà.</w:t>
            </w:r>
          </w:p>
          <w:p w14:paraId="1EE28B51"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Incoraggiare gli alunni all’autonomia di giudizio.</w:t>
            </w:r>
          </w:p>
          <w:p w14:paraId="740759DF"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Potenziare una coscienza di sé.</w:t>
            </w:r>
          </w:p>
          <w:p w14:paraId="590FA9BC"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Rispettare le istituzioni ed educare alla legalità.</w:t>
            </w:r>
          </w:p>
          <w:p w14:paraId="48EF7686"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Sviluppare la capacità di ascolto e di dialogo.</w:t>
            </w:r>
          </w:p>
          <w:p w14:paraId="25A2DBBB"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Sapere accettare e valorizzare la diversità.</w:t>
            </w:r>
          </w:p>
          <w:p w14:paraId="73D461BB"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Sviluppare la coscienza ambientale e sociale.</w:t>
            </w:r>
          </w:p>
          <w:p w14:paraId="35B64A1B" w14:textId="77777777" w:rsidR="007B0D2D" w:rsidRPr="005404FB" w:rsidRDefault="007B0D2D" w:rsidP="007B0D2D">
            <w:pPr>
              <w:pStyle w:val="Intestazione"/>
              <w:numPr>
                <w:ilvl w:val="0"/>
                <w:numId w:val="16"/>
              </w:numPr>
              <w:tabs>
                <w:tab w:val="clear" w:pos="4819"/>
                <w:tab w:val="clear" w:pos="9638"/>
                <w:tab w:val="center" w:pos="-3263"/>
              </w:tabs>
              <w:spacing w:line="240" w:lineRule="atLeast"/>
              <w:ind w:left="409" w:hanging="409"/>
              <w:rPr>
                <w:sz w:val="20"/>
                <w:lang w:val="it-IT" w:eastAsia="it-IT"/>
              </w:rPr>
            </w:pPr>
            <w:r w:rsidRPr="005404FB">
              <w:rPr>
                <w:sz w:val="20"/>
                <w:szCs w:val="22"/>
                <w:lang w:val="it-IT" w:eastAsia="it-IT"/>
              </w:rPr>
              <w:t>Educare al rispetto e alla valorizzazione dell’ambiente naturale e sociale.</w:t>
            </w:r>
          </w:p>
        </w:tc>
      </w:tr>
      <w:tr w:rsidR="007B0D2D" w14:paraId="68BEEDC8" w14:textId="77777777" w:rsidTr="00204DF2">
        <w:tc>
          <w:tcPr>
            <w:tcW w:w="2198" w:type="dxa"/>
            <w:tcBorders>
              <w:top w:val="single" w:sz="4" w:space="0" w:color="auto"/>
            </w:tcBorders>
            <w:vAlign w:val="center"/>
          </w:tcPr>
          <w:p w14:paraId="6731922F" w14:textId="77777777" w:rsidR="007B0D2D" w:rsidRPr="0076569B" w:rsidRDefault="007B0D2D" w:rsidP="00B464EA">
            <w:pPr>
              <w:jc w:val="center"/>
              <w:rPr>
                <w:sz w:val="20"/>
                <w:szCs w:val="20"/>
              </w:rPr>
            </w:pPr>
          </w:p>
        </w:tc>
        <w:tc>
          <w:tcPr>
            <w:tcW w:w="1685" w:type="dxa"/>
            <w:vAlign w:val="center"/>
          </w:tcPr>
          <w:p w14:paraId="73C20623" w14:textId="77777777" w:rsidR="007B0D2D" w:rsidRDefault="007B0D2D" w:rsidP="00B464EA">
            <w:pPr>
              <w:jc w:val="center"/>
              <w:rPr>
                <w:sz w:val="20"/>
                <w:szCs w:val="20"/>
              </w:rPr>
            </w:pPr>
            <w:r>
              <w:rPr>
                <w:sz w:val="20"/>
                <w:szCs w:val="20"/>
              </w:rPr>
              <w:t xml:space="preserve">Competenze </w:t>
            </w:r>
          </w:p>
          <w:p w14:paraId="75727096" w14:textId="77777777" w:rsidR="007B0D2D" w:rsidRDefault="007B0D2D" w:rsidP="00B464EA">
            <w:pPr>
              <w:jc w:val="center"/>
              <w:rPr>
                <w:sz w:val="20"/>
                <w:szCs w:val="20"/>
              </w:rPr>
            </w:pPr>
            <w:r>
              <w:rPr>
                <w:sz w:val="20"/>
                <w:szCs w:val="20"/>
              </w:rPr>
              <w:t>digitali</w:t>
            </w:r>
          </w:p>
        </w:tc>
        <w:tc>
          <w:tcPr>
            <w:tcW w:w="5745" w:type="dxa"/>
          </w:tcPr>
          <w:p w14:paraId="42561EB5"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Sapere utilizzare la rete e i vari strumenti informatici.</w:t>
            </w:r>
          </w:p>
          <w:p w14:paraId="7CE4D519"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Riconoscere le principali funzioni di un sistema dato e operare confronti con ambienti operativi noti.</w:t>
            </w:r>
          </w:p>
          <w:p w14:paraId="71D02DFE"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Saper ricercare e riordinare informazioni in rete.</w:t>
            </w:r>
          </w:p>
          <w:p w14:paraId="5A816AAC"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Realizzare la cittadinanza digitale attraverso l’accesso e la partecipazione alla società della conoscenza, con una piena consapevolezza digitale.</w:t>
            </w:r>
          </w:p>
          <w:p w14:paraId="31E63D00" w14:textId="77777777" w:rsidR="007B0D2D" w:rsidRPr="00B509ED" w:rsidRDefault="007B0D2D" w:rsidP="007B0D2D">
            <w:pPr>
              <w:numPr>
                <w:ilvl w:val="0"/>
                <w:numId w:val="16"/>
              </w:numPr>
              <w:tabs>
                <w:tab w:val="center" w:pos="-6095"/>
              </w:tabs>
              <w:spacing w:line="240" w:lineRule="atLeast"/>
              <w:ind w:left="409" w:hanging="409"/>
              <w:rPr>
                <w:sz w:val="20"/>
                <w:szCs w:val="22"/>
              </w:rPr>
            </w:pPr>
            <w:r>
              <w:rPr>
                <w:sz w:val="20"/>
                <w:szCs w:val="22"/>
              </w:rPr>
              <w:t>Realizzare l’inclusione digitale, lo sviluppo della cultura dell’innovazione e della creatività.</w:t>
            </w:r>
          </w:p>
        </w:tc>
      </w:tr>
      <w:tr w:rsidR="007B0D2D" w14:paraId="263DBA8A" w14:textId="77777777" w:rsidTr="00204DF2">
        <w:tc>
          <w:tcPr>
            <w:tcW w:w="2198" w:type="dxa"/>
            <w:vMerge w:val="restart"/>
            <w:vAlign w:val="center"/>
          </w:tcPr>
          <w:p w14:paraId="7FB5081D" w14:textId="77777777" w:rsidR="007B0D2D" w:rsidRDefault="007B0D2D" w:rsidP="00B464EA">
            <w:pPr>
              <w:jc w:val="center"/>
              <w:rPr>
                <w:sz w:val="20"/>
                <w:szCs w:val="20"/>
              </w:rPr>
            </w:pPr>
          </w:p>
          <w:p w14:paraId="5F054768" w14:textId="77777777" w:rsidR="007B0D2D" w:rsidRPr="0076569B" w:rsidRDefault="007B0D2D" w:rsidP="00B464EA">
            <w:pPr>
              <w:jc w:val="center"/>
              <w:rPr>
                <w:sz w:val="20"/>
                <w:szCs w:val="20"/>
              </w:rPr>
            </w:pPr>
            <w:r w:rsidRPr="0076569B">
              <w:rPr>
                <w:sz w:val="20"/>
                <w:szCs w:val="20"/>
              </w:rPr>
              <w:t>Parametri di misurazione degli apprendimen</w:t>
            </w:r>
            <w:r>
              <w:rPr>
                <w:sz w:val="20"/>
                <w:szCs w:val="20"/>
              </w:rPr>
              <w:t>ti- obiettivi conseguiti in modo</w:t>
            </w:r>
          </w:p>
        </w:tc>
        <w:tc>
          <w:tcPr>
            <w:tcW w:w="7430" w:type="dxa"/>
            <w:gridSpan w:val="2"/>
            <w:vAlign w:val="center"/>
          </w:tcPr>
          <w:p w14:paraId="689138D2" w14:textId="77777777" w:rsidR="007B0D2D" w:rsidRPr="004D3E26" w:rsidRDefault="007B0D2D" w:rsidP="00B464EA">
            <w:pPr>
              <w:jc w:val="center"/>
              <w:rPr>
                <w:sz w:val="20"/>
                <w:szCs w:val="20"/>
              </w:rPr>
            </w:pPr>
            <w:r w:rsidRPr="0076569B">
              <w:rPr>
                <w:sz w:val="20"/>
                <w:szCs w:val="20"/>
              </w:rPr>
              <w:t>Ottimale                                9</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10</w:t>
            </w:r>
          </w:p>
        </w:tc>
      </w:tr>
      <w:tr w:rsidR="007B0D2D" w14:paraId="59C6F2A6" w14:textId="77777777" w:rsidTr="00204DF2">
        <w:tc>
          <w:tcPr>
            <w:tcW w:w="2198" w:type="dxa"/>
            <w:vMerge/>
          </w:tcPr>
          <w:p w14:paraId="292A0957" w14:textId="77777777" w:rsidR="007B0D2D" w:rsidRDefault="007B0D2D" w:rsidP="00B464EA"/>
        </w:tc>
        <w:tc>
          <w:tcPr>
            <w:tcW w:w="7430" w:type="dxa"/>
            <w:gridSpan w:val="2"/>
            <w:vAlign w:val="center"/>
          </w:tcPr>
          <w:p w14:paraId="4CB513D7" w14:textId="77777777" w:rsidR="007B0D2D" w:rsidRPr="004D3E26" w:rsidRDefault="007B0D2D" w:rsidP="00B464EA">
            <w:pPr>
              <w:jc w:val="center"/>
              <w:rPr>
                <w:sz w:val="20"/>
                <w:szCs w:val="20"/>
              </w:rPr>
            </w:pPr>
            <w:r w:rsidRPr="0076569B">
              <w:rPr>
                <w:sz w:val="20"/>
                <w:szCs w:val="20"/>
              </w:rPr>
              <w:t>Più che soddisfacente           8</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9</w:t>
            </w:r>
          </w:p>
        </w:tc>
      </w:tr>
      <w:tr w:rsidR="007B0D2D" w14:paraId="7BF8D74A" w14:textId="77777777" w:rsidTr="00204DF2">
        <w:tc>
          <w:tcPr>
            <w:tcW w:w="2198" w:type="dxa"/>
            <w:vMerge/>
          </w:tcPr>
          <w:p w14:paraId="4057B873" w14:textId="77777777" w:rsidR="007B0D2D" w:rsidRDefault="007B0D2D" w:rsidP="00B464EA"/>
        </w:tc>
        <w:tc>
          <w:tcPr>
            <w:tcW w:w="7430" w:type="dxa"/>
            <w:gridSpan w:val="2"/>
            <w:vAlign w:val="center"/>
          </w:tcPr>
          <w:p w14:paraId="004BEE12" w14:textId="77777777" w:rsidR="007B0D2D" w:rsidRPr="004D3E26" w:rsidRDefault="007B0D2D" w:rsidP="00B464EA">
            <w:pPr>
              <w:jc w:val="center"/>
              <w:rPr>
                <w:sz w:val="20"/>
                <w:szCs w:val="20"/>
              </w:rPr>
            </w:pPr>
            <w:r w:rsidRPr="0076569B">
              <w:rPr>
                <w:sz w:val="20"/>
                <w:szCs w:val="20"/>
              </w:rPr>
              <w:t>Soddisfacente                        7</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8</w:t>
            </w:r>
          </w:p>
        </w:tc>
      </w:tr>
      <w:tr w:rsidR="007B0D2D" w14:paraId="679BB1F1" w14:textId="77777777" w:rsidTr="00204DF2">
        <w:tc>
          <w:tcPr>
            <w:tcW w:w="2198" w:type="dxa"/>
            <w:vMerge/>
          </w:tcPr>
          <w:p w14:paraId="14683F47" w14:textId="77777777" w:rsidR="007B0D2D" w:rsidRDefault="007B0D2D" w:rsidP="00B464EA"/>
        </w:tc>
        <w:tc>
          <w:tcPr>
            <w:tcW w:w="7430" w:type="dxa"/>
            <w:gridSpan w:val="2"/>
            <w:vAlign w:val="center"/>
          </w:tcPr>
          <w:p w14:paraId="7E503F5C" w14:textId="77777777" w:rsidR="007B0D2D" w:rsidRPr="004D3E26" w:rsidRDefault="007B0D2D" w:rsidP="00B464EA">
            <w:pPr>
              <w:jc w:val="center"/>
              <w:rPr>
                <w:sz w:val="20"/>
                <w:szCs w:val="20"/>
              </w:rPr>
            </w:pPr>
            <w:r w:rsidRPr="0076569B">
              <w:rPr>
                <w:sz w:val="20"/>
                <w:szCs w:val="20"/>
              </w:rPr>
              <w:t>Sufficiente                             6</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7</w:t>
            </w:r>
          </w:p>
        </w:tc>
      </w:tr>
      <w:tr w:rsidR="007B0D2D" w14:paraId="09ABACE8" w14:textId="77777777" w:rsidTr="00204DF2">
        <w:tc>
          <w:tcPr>
            <w:tcW w:w="2198" w:type="dxa"/>
            <w:vMerge/>
          </w:tcPr>
          <w:p w14:paraId="5B065EC3" w14:textId="77777777" w:rsidR="007B0D2D" w:rsidRDefault="007B0D2D" w:rsidP="00B464EA"/>
        </w:tc>
        <w:tc>
          <w:tcPr>
            <w:tcW w:w="7430" w:type="dxa"/>
            <w:gridSpan w:val="2"/>
            <w:vAlign w:val="center"/>
          </w:tcPr>
          <w:p w14:paraId="1E6E547B" w14:textId="77777777" w:rsidR="007B0D2D" w:rsidRPr="004D3E26" w:rsidRDefault="007B0D2D" w:rsidP="00B464EA">
            <w:pPr>
              <w:jc w:val="center"/>
              <w:rPr>
                <w:sz w:val="20"/>
                <w:szCs w:val="20"/>
              </w:rPr>
            </w:pPr>
            <w:r w:rsidRPr="0076569B">
              <w:rPr>
                <w:sz w:val="20"/>
                <w:szCs w:val="20"/>
              </w:rPr>
              <w:t>Non raggiunto                           M</w:t>
            </w:r>
            <w:r>
              <w:rPr>
                <w:sz w:val="20"/>
                <w:szCs w:val="20"/>
              </w:rPr>
              <w:t xml:space="preserve"> </w:t>
            </w:r>
            <w:r w:rsidRPr="0076569B">
              <w:rPr>
                <w:sz w:val="20"/>
                <w:szCs w:val="20"/>
              </w:rPr>
              <w:t>&lt;</w:t>
            </w:r>
            <w:r>
              <w:rPr>
                <w:sz w:val="20"/>
                <w:szCs w:val="20"/>
              </w:rPr>
              <w:t xml:space="preserve"> </w:t>
            </w:r>
            <w:r w:rsidRPr="0076569B">
              <w:rPr>
                <w:sz w:val="20"/>
                <w:szCs w:val="20"/>
              </w:rPr>
              <w:t>6</w:t>
            </w:r>
          </w:p>
        </w:tc>
      </w:tr>
      <w:tr w:rsidR="007B0D2D" w14:paraId="7DEEFD61" w14:textId="77777777" w:rsidTr="00204DF2">
        <w:tc>
          <w:tcPr>
            <w:tcW w:w="2198" w:type="dxa"/>
            <w:vAlign w:val="center"/>
          </w:tcPr>
          <w:p w14:paraId="1A14F8EE" w14:textId="77777777" w:rsidR="007B0D2D" w:rsidRPr="0076569B" w:rsidRDefault="007B0D2D" w:rsidP="00B464EA">
            <w:pPr>
              <w:rPr>
                <w:sz w:val="20"/>
                <w:szCs w:val="20"/>
              </w:rPr>
            </w:pPr>
          </w:p>
          <w:p w14:paraId="319E823A" w14:textId="77777777" w:rsidR="007B0D2D" w:rsidRPr="0076569B" w:rsidRDefault="007B0D2D" w:rsidP="00B464EA">
            <w:pPr>
              <w:rPr>
                <w:sz w:val="20"/>
                <w:szCs w:val="20"/>
              </w:rPr>
            </w:pPr>
            <w:r w:rsidRPr="0076569B">
              <w:rPr>
                <w:sz w:val="20"/>
                <w:szCs w:val="20"/>
              </w:rPr>
              <w:lastRenderedPageBreak/>
              <w:t>Strumenti e verifiche</w:t>
            </w:r>
          </w:p>
          <w:p w14:paraId="28F6B4A7" w14:textId="77777777" w:rsidR="007B0D2D" w:rsidRPr="0076569B" w:rsidRDefault="007B0D2D" w:rsidP="00B464EA">
            <w:pPr>
              <w:rPr>
                <w:sz w:val="20"/>
                <w:szCs w:val="20"/>
              </w:rPr>
            </w:pPr>
          </w:p>
        </w:tc>
        <w:tc>
          <w:tcPr>
            <w:tcW w:w="7430" w:type="dxa"/>
            <w:gridSpan w:val="2"/>
          </w:tcPr>
          <w:p w14:paraId="1B7D2C62"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lastRenderedPageBreak/>
              <w:t>Tema</w:t>
            </w:r>
          </w:p>
          <w:p w14:paraId="2C1C6A8B"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lastRenderedPageBreak/>
              <w:t>Analisi di testo</w:t>
            </w:r>
          </w:p>
          <w:p w14:paraId="59302026"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Saggio breve</w:t>
            </w:r>
          </w:p>
          <w:p w14:paraId="264E40DA"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Articolo di giornale</w:t>
            </w:r>
          </w:p>
          <w:p w14:paraId="231AA604"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Testo argomentativo</w:t>
            </w:r>
          </w:p>
          <w:p w14:paraId="505FB17B"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Problema</w:t>
            </w:r>
          </w:p>
          <w:p w14:paraId="0228A736"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Colloquio</w:t>
            </w:r>
          </w:p>
          <w:p w14:paraId="6CA368D4"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Questionario</w:t>
            </w:r>
          </w:p>
          <w:p w14:paraId="53F97F48"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Intervista</w:t>
            </w:r>
          </w:p>
          <w:p w14:paraId="2594DE13"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Relazione</w:t>
            </w:r>
          </w:p>
          <w:p w14:paraId="5B184E7A"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Esercizi</w:t>
            </w:r>
          </w:p>
          <w:p w14:paraId="4E87746A"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Laboratori</w:t>
            </w:r>
          </w:p>
          <w:p w14:paraId="3D89D508"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Verifiche grafiche</w:t>
            </w:r>
          </w:p>
          <w:p w14:paraId="6BBE7B88"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Prove pratiche</w:t>
            </w:r>
          </w:p>
          <w:p w14:paraId="0595F244"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 xml:space="preserve">Sussidi visivi </w:t>
            </w:r>
          </w:p>
          <w:p w14:paraId="647BD6DE" w14:textId="77777777" w:rsidR="007B0D2D" w:rsidRPr="00F6580A" w:rsidRDefault="007B0D2D" w:rsidP="007B0D2D">
            <w:pPr>
              <w:numPr>
                <w:ilvl w:val="0"/>
                <w:numId w:val="14"/>
              </w:numPr>
              <w:tabs>
                <w:tab w:val="clear" w:pos="1080"/>
                <w:tab w:val="num" w:pos="668"/>
              </w:tabs>
              <w:ind w:hanging="837"/>
              <w:rPr>
                <w:sz w:val="20"/>
                <w:szCs w:val="20"/>
              </w:rPr>
            </w:pPr>
            <w:r>
              <w:rPr>
                <w:sz w:val="20"/>
                <w:szCs w:val="20"/>
              </w:rPr>
              <w:t>Lavori multimediali</w:t>
            </w:r>
          </w:p>
        </w:tc>
      </w:tr>
      <w:tr w:rsidR="007B0D2D" w14:paraId="1958C862" w14:textId="77777777" w:rsidTr="00204DF2">
        <w:tc>
          <w:tcPr>
            <w:tcW w:w="2198" w:type="dxa"/>
            <w:vAlign w:val="center"/>
          </w:tcPr>
          <w:p w14:paraId="547B604F" w14:textId="77777777" w:rsidR="007B0D2D" w:rsidRPr="0076569B" w:rsidRDefault="007B0D2D" w:rsidP="00B464EA">
            <w:pPr>
              <w:rPr>
                <w:sz w:val="20"/>
                <w:szCs w:val="20"/>
              </w:rPr>
            </w:pPr>
          </w:p>
          <w:p w14:paraId="1C2A8A19" w14:textId="77777777" w:rsidR="007B0D2D" w:rsidRPr="0076569B" w:rsidRDefault="007B0D2D" w:rsidP="00B464EA">
            <w:pPr>
              <w:rPr>
                <w:sz w:val="20"/>
                <w:szCs w:val="20"/>
              </w:rPr>
            </w:pPr>
            <w:r w:rsidRPr="0076569B">
              <w:rPr>
                <w:sz w:val="20"/>
                <w:szCs w:val="20"/>
              </w:rPr>
              <w:t>Strategie di apprendimento</w:t>
            </w:r>
          </w:p>
          <w:p w14:paraId="27009AEE" w14:textId="77777777" w:rsidR="007B0D2D" w:rsidRPr="0076569B" w:rsidRDefault="007B0D2D" w:rsidP="00B464EA">
            <w:pPr>
              <w:rPr>
                <w:sz w:val="20"/>
                <w:szCs w:val="20"/>
              </w:rPr>
            </w:pPr>
          </w:p>
        </w:tc>
        <w:tc>
          <w:tcPr>
            <w:tcW w:w="7430" w:type="dxa"/>
            <w:gridSpan w:val="2"/>
          </w:tcPr>
          <w:p w14:paraId="5D4458A0" w14:textId="77777777" w:rsidR="007B0D2D" w:rsidRDefault="007B0D2D" w:rsidP="007B0D2D">
            <w:pPr>
              <w:numPr>
                <w:ilvl w:val="0"/>
                <w:numId w:val="15"/>
              </w:numPr>
              <w:tabs>
                <w:tab w:val="clear" w:pos="720"/>
                <w:tab w:val="num" w:pos="668"/>
              </w:tabs>
              <w:ind w:hanging="477"/>
              <w:jc w:val="both"/>
              <w:rPr>
                <w:sz w:val="20"/>
              </w:rPr>
            </w:pPr>
            <w:r w:rsidRPr="004D3E26">
              <w:rPr>
                <w:sz w:val="20"/>
              </w:rPr>
              <w:t>Lezione frontale</w:t>
            </w:r>
          </w:p>
          <w:p w14:paraId="2208ECDC" w14:textId="77777777" w:rsidR="007B0D2D" w:rsidRPr="004D3E26" w:rsidRDefault="007B0D2D" w:rsidP="007B0D2D">
            <w:pPr>
              <w:numPr>
                <w:ilvl w:val="0"/>
                <w:numId w:val="15"/>
              </w:numPr>
              <w:tabs>
                <w:tab w:val="clear" w:pos="720"/>
                <w:tab w:val="num" w:pos="668"/>
              </w:tabs>
              <w:ind w:hanging="477"/>
              <w:jc w:val="both"/>
              <w:rPr>
                <w:sz w:val="20"/>
              </w:rPr>
            </w:pPr>
            <w:r>
              <w:rPr>
                <w:sz w:val="20"/>
              </w:rPr>
              <w:t>Lezione dialogata</w:t>
            </w:r>
          </w:p>
          <w:p w14:paraId="4B737BA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Lavori di gruppo secondo il cooperative-learning</w:t>
            </w:r>
          </w:p>
          <w:p w14:paraId="285AA2CF"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Presentazione sincronica e diacronica dei contenuti</w:t>
            </w:r>
          </w:p>
          <w:p w14:paraId="3824B87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Analisi testuale</w:t>
            </w:r>
          </w:p>
          <w:p w14:paraId="73C48756"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Unità didattiche</w:t>
            </w:r>
          </w:p>
          <w:p w14:paraId="5588E899"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Recupero</w:t>
            </w:r>
          </w:p>
          <w:p w14:paraId="0050274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Lavori di gruppo</w:t>
            </w:r>
          </w:p>
          <w:p w14:paraId="1DFE8AC8" w14:textId="77777777" w:rsidR="007B0D2D" w:rsidRDefault="007B0D2D" w:rsidP="007B0D2D">
            <w:pPr>
              <w:numPr>
                <w:ilvl w:val="0"/>
                <w:numId w:val="15"/>
              </w:numPr>
              <w:tabs>
                <w:tab w:val="clear" w:pos="720"/>
                <w:tab w:val="num" w:pos="668"/>
              </w:tabs>
              <w:ind w:hanging="477"/>
              <w:jc w:val="both"/>
              <w:rPr>
                <w:sz w:val="20"/>
              </w:rPr>
            </w:pPr>
            <w:r w:rsidRPr="004D3E26">
              <w:rPr>
                <w:sz w:val="20"/>
              </w:rPr>
              <w:t>Insegnamento-apprendimento individualizzato</w:t>
            </w:r>
          </w:p>
          <w:p w14:paraId="491EEDE7" w14:textId="77777777" w:rsidR="007B0D2D" w:rsidRDefault="007B0D2D" w:rsidP="007B0D2D">
            <w:pPr>
              <w:numPr>
                <w:ilvl w:val="0"/>
                <w:numId w:val="15"/>
              </w:numPr>
              <w:tabs>
                <w:tab w:val="clear" w:pos="720"/>
                <w:tab w:val="num" w:pos="668"/>
              </w:tabs>
              <w:ind w:hanging="477"/>
              <w:jc w:val="both"/>
              <w:rPr>
                <w:sz w:val="20"/>
              </w:rPr>
            </w:pPr>
            <w:r>
              <w:rPr>
                <w:sz w:val="20"/>
              </w:rPr>
              <w:t>Esercitazioni pratiche</w:t>
            </w:r>
          </w:p>
          <w:p w14:paraId="42999793" w14:textId="77777777" w:rsidR="007B0D2D" w:rsidRPr="004D3E26" w:rsidRDefault="007B0D2D" w:rsidP="007B0D2D">
            <w:pPr>
              <w:numPr>
                <w:ilvl w:val="0"/>
                <w:numId w:val="15"/>
              </w:numPr>
              <w:tabs>
                <w:tab w:val="clear" w:pos="720"/>
                <w:tab w:val="num" w:pos="668"/>
              </w:tabs>
              <w:ind w:hanging="477"/>
              <w:jc w:val="both"/>
              <w:rPr>
                <w:sz w:val="20"/>
              </w:rPr>
            </w:pPr>
            <w:r>
              <w:rPr>
                <w:sz w:val="20"/>
              </w:rPr>
              <w:t>Produzioni multimediali</w:t>
            </w:r>
          </w:p>
        </w:tc>
      </w:tr>
      <w:tr w:rsidR="007B0D2D" w14:paraId="18DBFBBF" w14:textId="77777777" w:rsidTr="00204DF2">
        <w:trPr>
          <w:trHeight w:val="2902"/>
        </w:trPr>
        <w:tc>
          <w:tcPr>
            <w:tcW w:w="2198" w:type="dxa"/>
            <w:vAlign w:val="center"/>
          </w:tcPr>
          <w:p w14:paraId="7E0C133E" w14:textId="77777777" w:rsidR="007B0D2D" w:rsidRPr="0076569B" w:rsidRDefault="007B0D2D" w:rsidP="00B464EA">
            <w:pPr>
              <w:rPr>
                <w:sz w:val="20"/>
                <w:szCs w:val="20"/>
              </w:rPr>
            </w:pPr>
          </w:p>
          <w:p w14:paraId="304B21D8" w14:textId="77777777" w:rsidR="007B0D2D" w:rsidRPr="0076569B" w:rsidRDefault="007B0D2D" w:rsidP="00B464EA">
            <w:pPr>
              <w:rPr>
                <w:sz w:val="20"/>
                <w:szCs w:val="20"/>
              </w:rPr>
            </w:pPr>
            <w:r w:rsidRPr="0076569B">
              <w:rPr>
                <w:sz w:val="20"/>
                <w:szCs w:val="20"/>
              </w:rPr>
              <w:t>Attività integrative</w:t>
            </w:r>
          </w:p>
          <w:p w14:paraId="4D5E19BC" w14:textId="77777777" w:rsidR="007B0D2D" w:rsidRPr="0076569B" w:rsidRDefault="007B0D2D" w:rsidP="00B464EA">
            <w:pPr>
              <w:rPr>
                <w:sz w:val="20"/>
                <w:szCs w:val="20"/>
              </w:rPr>
            </w:pPr>
          </w:p>
        </w:tc>
        <w:tc>
          <w:tcPr>
            <w:tcW w:w="7430" w:type="dxa"/>
            <w:gridSpan w:val="2"/>
          </w:tcPr>
          <w:p w14:paraId="723A7ED9"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492146AB"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1CA0F97F"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1AF735E9" w14:textId="6EF31CB9" w:rsidR="007B0D2D" w:rsidRPr="006F2682" w:rsidRDefault="007B0D2D" w:rsidP="007B0D2D">
            <w:pPr>
              <w:rPr>
                <w:bCs/>
                <w:smallCaps/>
                <w:color w:val="000000"/>
                <w:sz w:val="20"/>
                <w:szCs w:val="20"/>
              </w:rPr>
            </w:pPr>
          </w:p>
        </w:tc>
      </w:tr>
      <w:tr w:rsidR="007B0D2D" w14:paraId="5F357CA9" w14:textId="77777777" w:rsidTr="00204DF2">
        <w:tc>
          <w:tcPr>
            <w:tcW w:w="2198" w:type="dxa"/>
            <w:vAlign w:val="center"/>
          </w:tcPr>
          <w:p w14:paraId="4A558888" w14:textId="77777777" w:rsidR="007B0D2D" w:rsidRPr="00651E9E" w:rsidRDefault="007B0D2D" w:rsidP="00B464EA">
            <w:pPr>
              <w:rPr>
                <w:sz w:val="20"/>
                <w:szCs w:val="20"/>
              </w:rPr>
            </w:pPr>
            <w:r>
              <w:rPr>
                <w:sz w:val="20"/>
                <w:szCs w:val="20"/>
              </w:rPr>
              <w:t>Attività extracurriculari</w:t>
            </w:r>
          </w:p>
        </w:tc>
        <w:tc>
          <w:tcPr>
            <w:tcW w:w="7430" w:type="dxa"/>
            <w:gridSpan w:val="2"/>
          </w:tcPr>
          <w:p w14:paraId="4E63A172" w14:textId="77777777" w:rsidR="007B0D2D" w:rsidRPr="00B509ED" w:rsidRDefault="007B0D2D" w:rsidP="00B464EA">
            <w:pPr>
              <w:jc w:val="both"/>
              <w:rPr>
                <w:rFonts w:eastAsia="Calibri"/>
                <w:sz w:val="20"/>
                <w:szCs w:val="20"/>
                <w:lang w:eastAsia="en-US"/>
              </w:rPr>
            </w:pPr>
            <w:r>
              <w:rPr>
                <w:rFonts w:eastAsia="Calibri"/>
                <w:sz w:val="20"/>
                <w:szCs w:val="20"/>
                <w:lang w:eastAsia="en-US"/>
              </w:rPr>
              <w:t>Partecipazione a</w:t>
            </w:r>
            <w:r w:rsidRPr="00314488">
              <w:rPr>
                <w:rFonts w:eastAsia="Calibri"/>
                <w:sz w:val="20"/>
                <w:szCs w:val="20"/>
                <w:lang w:eastAsia="en-US"/>
              </w:rPr>
              <w:t xml:space="preserve"> iniziative, percorsi pluridisciplinari e progettuali, laboratori </w:t>
            </w:r>
            <w:r>
              <w:rPr>
                <w:rFonts w:eastAsia="Calibri"/>
                <w:sz w:val="20"/>
                <w:szCs w:val="20"/>
                <w:lang w:eastAsia="en-US"/>
              </w:rPr>
              <w:t>sul</w:t>
            </w:r>
            <w:r w:rsidRPr="00314488">
              <w:rPr>
                <w:rFonts w:eastAsia="Calibri"/>
                <w:sz w:val="20"/>
                <w:szCs w:val="20"/>
                <w:lang w:eastAsia="en-US"/>
              </w:rPr>
              <w:t>le problematiche ineren</w:t>
            </w:r>
            <w:r>
              <w:rPr>
                <w:rFonts w:eastAsia="Calibri"/>
                <w:sz w:val="20"/>
                <w:szCs w:val="20"/>
                <w:lang w:eastAsia="en-US"/>
              </w:rPr>
              <w:t>ti alle questioni di genere</w:t>
            </w:r>
          </w:p>
        </w:tc>
      </w:tr>
      <w:tr w:rsidR="007B0D2D" w14:paraId="5D1ABD3F" w14:textId="77777777" w:rsidTr="00204DF2">
        <w:tc>
          <w:tcPr>
            <w:tcW w:w="2198" w:type="dxa"/>
            <w:vAlign w:val="center"/>
          </w:tcPr>
          <w:p w14:paraId="21FC4EF7" w14:textId="77777777" w:rsidR="007B0D2D" w:rsidRPr="0076569B" w:rsidRDefault="007B0D2D" w:rsidP="00B464EA">
            <w:pPr>
              <w:rPr>
                <w:sz w:val="20"/>
                <w:szCs w:val="20"/>
              </w:rPr>
            </w:pPr>
          </w:p>
          <w:p w14:paraId="676E1EF6" w14:textId="77777777" w:rsidR="007B0D2D" w:rsidRPr="0076569B" w:rsidRDefault="007B0D2D" w:rsidP="00B464EA">
            <w:pPr>
              <w:rPr>
                <w:sz w:val="20"/>
                <w:szCs w:val="20"/>
              </w:rPr>
            </w:pPr>
            <w:r w:rsidRPr="0076569B">
              <w:rPr>
                <w:sz w:val="20"/>
                <w:szCs w:val="20"/>
              </w:rPr>
              <w:t>Condotta</w:t>
            </w:r>
          </w:p>
          <w:p w14:paraId="06A6BD48" w14:textId="77777777" w:rsidR="007B0D2D" w:rsidRPr="0076569B" w:rsidRDefault="007B0D2D" w:rsidP="00B464EA">
            <w:pPr>
              <w:rPr>
                <w:sz w:val="20"/>
                <w:szCs w:val="20"/>
              </w:rPr>
            </w:pPr>
          </w:p>
        </w:tc>
        <w:tc>
          <w:tcPr>
            <w:tcW w:w="7430"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415"/>
              <w:gridCol w:w="5053"/>
            </w:tblGrid>
            <w:tr w:rsidR="007B0D2D" w:rsidRPr="00902B37" w14:paraId="65A30BE5" w14:textId="77777777" w:rsidTr="00B464EA">
              <w:tc>
                <w:tcPr>
                  <w:tcW w:w="737" w:type="dxa"/>
                </w:tcPr>
                <w:p w14:paraId="45B81493"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VOTO</w:t>
                  </w:r>
                </w:p>
              </w:tc>
              <w:tc>
                <w:tcPr>
                  <w:tcW w:w="1417" w:type="dxa"/>
                </w:tcPr>
                <w:p w14:paraId="41FA25B1"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INDICATORI</w:t>
                  </w:r>
                </w:p>
              </w:tc>
              <w:tc>
                <w:tcPr>
                  <w:tcW w:w="5104" w:type="dxa"/>
                </w:tcPr>
                <w:p w14:paraId="3484CC6C"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DESCRITTORI</w:t>
                  </w:r>
                </w:p>
              </w:tc>
            </w:tr>
            <w:tr w:rsidR="007B0D2D" w:rsidRPr="00902B37" w14:paraId="7F358C39" w14:textId="77777777" w:rsidTr="00B464EA">
              <w:tc>
                <w:tcPr>
                  <w:tcW w:w="737" w:type="dxa"/>
                  <w:vMerge w:val="restart"/>
                  <w:vAlign w:val="center"/>
                </w:tcPr>
                <w:p w14:paraId="3B0C4707"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10</w:t>
                  </w:r>
                </w:p>
              </w:tc>
              <w:tc>
                <w:tcPr>
                  <w:tcW w:w="1417" w:type="dxa"/>
                </w:tcPr>
                <w:p w14:paraId="610DB48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65D388D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Eccellente, responsabile e propositivo, serio e scrupoloso.</w:t>
                  </w:r>
                </w:p>
              </w:tc>
            </w:tr>
            <w:tr w:rsidR="007B0D2D" w:rsidRPr="00902B37" w14:paraId="14275517" w14:textId="77777777" w:rsidTr="00B464EA">
              <w:tc>
                <w:tcPr>
                  <w:tcW w:w="737" w:type="dxa"/>
                  <w:vMerge/>
                  <w:vAlign w:val="center"/>
                </w:tcPr>
                <w:p w14:paraId="44516B0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0283E35B"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8B5DE8C"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Assidua; rispetto degli orari; puntualità nelle giustificazioni.</w:t>
                  </w:r>
                </w:p>
              </w:tc>
            </w:tr>
            <w:tr w:rsidR="007B0D2D" w:rsidRPr="00902B37" w14:paraId="63EB5AD9" w14:textId="77777777" w:rsidTr="00B464EA">
              <w:tc>
                <w:tcPr>
                  <w:tcW w:w="737" w:type="dxa"/>
                  <w:vMerge/>
                  <w:vAlign w:val="center"/>
                </w:tcPr>
                <w:p w14:paraId="43F80EA0"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E55DD9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5F232FB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Costantemente attenta, interessata e costruttiva.</w:t>
                  </w:r>
                </w:p>
              </w:tc>
            </w:tr>
            <w:tr w:rsidR="007B0D2D" w:rsidRPr="00902B37" w14:paraId="7D42B7E1" w14:textId="77777777" w:rsidTr="00B464EA">
              <w:tc>
                <w:tcPr>
                  <w:tcW w:w="737" w:type="dxa"/>
                  <w:vMerge/>
                  <w:vAlign w:val="center"/>
                </w:tcPr>
                <w:p w14:paraId="570913F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24FE27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1DAFD31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Lodevole, completo, autonomo e puntuale.</w:t>
                  </w:r>
                </w:p>
              </w:tc>
            </w:tr>
            <w:tr w:rsidR="007B0D2D" w:rsidRPr="00902B37" w14:paraId="00CBC207" w14:textId="77777777" w:rsidTr="00B464EA">
              <w:tc>
                <w:tcPr>
                  <w:tcW w:w="737" w:type="dxa"/>
                  <w:vMerge w:val="restart"/>
                  <w:vAlign w:val="center"/>
                </w:tcPr>
                <w:p w14:paraId="0395235C"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9</w:t>
                  </w:r>
                </w:p>
              </w:tc>
              <w:tc>
                <w:tcPr>
                  <w:tcW w:w="1417" w:type="dxa"/>
                </w:tcPr>
                <w:p w14:paraId="0B7A3433"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6A314FB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Ottimo, responsabile e propositivo.</w:t>
                  </w:r>
                </w:p>
              </w:tc>
            </w:tr>
            <w:tr w:rsidR="007B0D2D" w:rsidRPr="00902B37" w14:paraId="41773670" w14:textId="77777777" w:rsidTr="00B464EA">
              <w:tc>
                <w:tcPr>
                  <w:tcW w:w="737" w:type="dxa"/>
                  <w:vMerge/>
                  <w:vAlign w:val="center"/>
                </w:tcPr>
                <w:p w14:paraId="23DF2FE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443D94F3"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09880011"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Assidua; rispetto degli orari; puntualità nelle giustificazioni.</w:t>
                  </w:r>
                </w:p>
              </w:tc>
            </w:tr>
            <w:tr w:rsidR="007B0D2D" w:rsidRPr="00902B37" w14:paraId="4E63FCA7" w14:textId="77777777" w:rsidTr="00B464EA">
              <w:tc>
                <w:tcPr>
                  <w:tcW w:w="737" w:type="dxa"/>
                  <w:vMerge/>
                  <w:vAlign w:val="center"/>
                </w:tcPr>
                <w:p w14:paraId="15702B40"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0B37F17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7C3668EB"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Attenta, interessata e costruttiva.</w:t>
                  </w:r>
                </w:p>
              </w:tc>
            </w:tr>
            <w:tr w:rsidR="007B0D2D" w:rsidRPr="00902B37" w14:paraId="5D310B22" w14:textId="77777777" w:rsidTr="00B464EA">
              <w:tc>
                <w:tcPr>
                  <w:tcW w:w="737" w:type="dxa"/>
                  <w:vMerge/>
                  <w:vAlign w:val="center"/>
                </w:tcPr>
                <w:p w14:paraId="6CE0611E"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76FA9C8E"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0754D9B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Regolare e costante.</w:t>
                  </w:r>
                </w:p>
              </w:tc>
            </w:tr>
            <w:tr w:rsidR="007B0D2D" w:rsidRPr="00902B37" w14:paraId="22F3E2F1" w14:textId="77777777" w:rsidTr="00B464EA">
              <w:tc>
                <w:tcPr>
                  <w:tcW w:w="737" w:type="dxa"/>
                  <w:vMerge w:val="restart"/>
                  <w:vAlign w:val="center"/>
                </w:tcPr>
                <w:p w14:paraId="3D850665"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8</w:t>
                  </w:r>
                </w:p>
              </w:tc>
              <w:tc>
                <w:tcPr>
                  <w:tcW w:w="1417" w:type="dxa"/>
                </w:tcPr>
                <w:p w14:paraId="335331E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19AD286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Buono per responsabilità e collaborazione.</w:t>
                  </w:r>
                </w:p>
              </w:tc>
            </w:tr>
            <w:tr w:rsidR="007B0D2D" w:rsidRPr="00902B37" w14:paraId="581A4A20" w14:textId="77777777" w:rsidTr="00B464EA">
              <w:tc>
                <w:tcPr>
                  <w:tcW w:w="737" w:type="dxa"/>
                  <w:vMerge/>
                  <w:vAlign w:val="center"/>
                </w:tcPr>
                <w:p w14:paraId="01560422"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5BE931E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C2BD1BF"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 xml:space="preserve">Regolare. Assenze saltuarie. Uscite anticipate o ritardi saltuari (max5 </w:t>
                  </w:r>
                  <w:proofErr w:type="spellStart"/>
                  <w:r w:rsidRPr="00902B37">
                    <w:rPr>
                      <w:color w:val="000000"/>
                      <w:sz w:val="16"/>
                      <w:szCs w:val="16"/>
                    </w:rPr>
                    <w:t>a.s.</w:t>
                  </w:r>
                  <w:proofErr w:type="spellEnd"/>
                  <w:r w:rsidRPr="00902B37">
                    <w:rPr>
                      <w:color w:val="000000"/>
                      <w:sz w:val="16"/>
                      <w:szCs w:val="16"/>
                    </w:rPr>
                    <w:t>).</w:t>
                  </w:r>
                </w:p>
              </w:tc>
            </w:tr>
            <w:tr w:rsidR="007B0D2D" w:rsidRPr="00902B37" w14:paraId="4BA79EAD" w14:textId="77777777" w:rsidTr="00B464EA">
              <w:tc>
                <w:tcPr>
                  <w:tcW w:w="737" w:type="dxa"/>
                  <w:vMerge/>
                  <w:vAlign w:val="center"/>
                </w:tcPr>
                <w:p w14:paraId="039AA13E"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5E28856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53930EB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Interessata e costante.</w:t>
                  </w:r>
                </w:p>
              </w:tc>
            </w:tr>
            <w:tr w:rsidR="007B0D2D" w:rsidRPr="00902B37" w14:paraId="7D012074" w14:textId="77777777" w:rsidTr="00B464EA">
              <w:tc>
                <w:tcPr>
                  <w:tcW w:w="737" w:type="dxa"/>
                  <w:vMerge/>
                  <w:vAlign w:val="center"/>
                </w:tcPr>
                <w:p w14:paraId="787F2EC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4232A9F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CB0282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Discreto rispetto delle consegne.</w:t>
                  </w:r>
                </w:p>
              </w:tc>
            </w:tr>
            <w:tr w:rsidR="007B0D2D" w:rsidRPr="00902B37" w14:paraId="37F30165" w14:textId="77777777" w:rsidTr="00B464EA">
              <w:tc>
                <w:tcPr>
                  <w:tcW w:w="737" w:type="dxa"/>
                  <w:vMerge w:val="restart"/>
                  <w:vAlign w:val="center"/>
                </w:tcPr>
                <w:p w14:paraId="2F46FC80"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7</w:t>
                  </w:r>
                </w:p>
              </w:tc>
              <w:tc>
                <w:tcPr>
                  <w:tcW w:w="1417" w:type="dxa"/>
                </w:tcPr>
                <w:p w14:paraId="515185C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3F86F85E"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Complessivamente corretto e rispettoso.</w:t>
                  </w:r>
                </w:p>
              </w:tc>
            </w:tr>
            <w:tr w:rsidR="007B0D2D" w:rsidRPr="00902B37" w14:paraId="04CAA248" w14:textId="77777777" w:rsidTr="00B464EA">
              <w:tc>
                <w:tcPr>
                  <w:tcW w:w="737" w:type="dxa"/>
                  <w:vMerge/>
                  <w:vAlign w:val="center"/>
                </w:tcPr>
                <w:p w14:paraId="008951F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2F1A352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B7579B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Regolare. Assenze saltuarie. Uscite anticipate o ritardi frequenti (max10a.s.) ritardo nelle giustificazioni.</w:t>
                  </w:r>
                </w:p>
              </w:tc>
            </w:tr>
            <w:tr w:rsidR="007B0D2D" w:rsidRPr="00902B37" w14:paraId="301BB747" w14:textId="77777777" w:rsidTr="00B464EA">
              <w:tc>
                <w:tcPr>
                  <w:tcW w:w="737" w:type="dxa"/>
                  <w:vMerge/>
                  <w:vAlign w:val="center"/>
                </w:tcPr>
                <w:p w14:paraId="6CC0629B"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2B93D09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60B58E29"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Sufficiente.</w:t>
                  </w:r>
                </w:p>
              </w:tc>
            </w:tr>
            <w:tr w:rsidR="007B0D2D" w:rsidRPr="00902B37" w14:paraId="04D4354B" w14:textId="77777777" w:rsidTr="00B464EA">
              <w:tc>
                <w:tcPr>
                  <w:tcW w:w="737" w:type="dxa"/>
                  <w:vMerge/>
                  <w:vAlign w:val="center"/>
                </w:tcPr>
                <w:p w14:paraId="3252E65A"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315BD01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A4A70C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Sufficiente rispetto delle consegne.</w:t>
                  </w:r>
                </w:p>
              </w:tc>
            </w:tr>
            <w:tr w:rsidR="007B0D2D" w:rsidRPr="00902B37" w14:paraId="4D87BF75" w14:textId="77777777" w:rsidTr="00B464EA">
              <w:tc>
                <w:tcPr>
                  <w:tcW w:w="737" w:type="dxa"/>
                  <w:vMerge w:val="restart"/>
                  <w:vAlign w:val="center"/>
                </w:tcPr>
                <w:p w14:paraId="5C0D32EB"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6</w:t>
                  </w:r>
                </w:p>
              </w:tc>
              <w:tc>
                <w:tcPr>
                  <w:tcW w:w="1417" w:type="dxa"/>
                </w:tcPr>
                <w:p w14:paraId="016755D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7453CA6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Complessivamente corretto.</w:t>
                  </w:r>
                </w:p>
              </w:tc>
            </w:tr>
            <w:tr w:rsidR="007B0D2D" w:rsidRPr="00902B37" w14:paraId="23C06694" w14:textId="77777777" w:rsidTr="00B464EA">
              <w:tc>
                <w:tcPr>
                  <w:tcW w:w="737" w:type="dxa"/>
                  <w:vMerge/>
                  <w:vAlign w:val="center"/>
                </w:tcPr>
                <w:p w14:paraId="6BC8D72C"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2F3B3D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2A47E8F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 xml:space="preserve">Molto irregolare, ripetuti ritardi e uscite anticipate (oltre 10 </w:t>
                  </w:r>
                  <w:proofErr w:type="spellStart"/>
                  <w:r w:rsidRPr="00902B37">
                    <w:rPr>
                      <w:color w:val="000000"/>
                      <w:sz w:val="16"/>
                      <w:szCs w:val="16"/>
                    </w:rPr>
                    <w:t>a.s.</w:t>
                  </w:r>
                  <w:proofErr w:type="spellEnd"/>
                  <w:r w:rsidRPr="00902B37">
                    <w:rPr>
                      <w:color w:val="000000"/>
                      <w:sz w:val="16"/>
                      <w:szCs w:val="16"/>
                    </w:rPr>
                    <w:t>) ritardo nelle giustificazioni.</w:t>
                  </w:r>
                </w:p>
              </w:tc>
            </w:tr>
            <w:tr w:rsidR="007B0D2D" w:rsidRPr="00902B37" w14:paraId="32E14953" w14:textId="77777777" w:rsidTr="00B464EA">
              <w:tc>
                <w:tcPr>
                  <w:tcW w:w="737" w:type="dxa"/>
                  <w:vMerge/>
                  <w:vAlign w:val="center"/>
                </w:tcPr>
                <w:p w14:paraId="272C0D5D"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60097B3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66C87299"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Discontinua, disinteressata e dispersiva.</w:t>
                  </w:r>
                </w:p>
              </w:tc>
            </w:tr>
            <w:tr w:rsidR="007B0D2D" w:rsidRPr="00902B37" w14:paraId="0AFC7AA8" w14:textId="77777777" w:rsidTr="00B464EA">
              <w:tc>
                <w:tcPr>
                  <w:tcW w:w="737" w:type="dxa"/>
                  <w:vMerge/>
                  <w:vAlign w:val="center"/>
                </w:tcPr>
                <w:p w14:paraId="07C6C4A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6F7309C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B4B836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Scarso rispetto delle consegne, mancanza di autonomia operativa.</w:t>
                  </w:r>
                </w:p>
              </w:tc>
            </w:tr>
            <w:tr w:rsidR="007B0D2D" w:rsidRPr="00902B37" w14:paraId="144D2A3A" w14:textId="77777777" w:rsidTr="00B464EA">
              <w:tc>
                <w:tcPr>
                  <w:tcW w:w="737" w:type="dxa"/>
                  <w:vAlign w:val="center"/>
                </w:tcPr>
                <w:p w14:paraId="12FA4504"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5</w:t>
                  </w:r>
                </w:p>
              </w:tc>
              <w:tc>
                <w:tcPr>
                  <w:tcW w:w="1417" w:type="dxa"/>
                </w:tcPr>
                <w:p w14:paraId="263676F5" w14:textId="77777777" w:rsidR="007B0D2D" w:rsidRPr="00902B37" w:rsidRDefault="007B0D2D" w:rsidP="00B464EA">
                  <w:pPr>
                    <w:autoSpaceDE w:val="0"/>
                    <w:autoSpaceDN w:val="0"/>
                    <w:adjustRightInd w:val="0"/>
                    <w:rPr>
                      <w:color w:val="000000"/>
                      <w:sz w:val="16"/>
                      <w:szCs w:val="16"/>
                    </w:rPr>
                  </w:pPr>
                </w:p>
              </w:tc>
              <w:tc>
                <w:tcPr>
                  <w:tcW w:w="5104" w:type="dxa"/>
                </w:tcPr>
                <w:p w14:paraId="127E59F1" w14:textId="77777777" w:rsidR="007B0D2D" w:rsidRPr="000C535C" w:rsidRDefault="007B0D2D" w:rsidP="00B464EA">
                  <w:pPr>
                    <w:autoSpaceDE w:val="0"/>
                    <w:autoSpaceDN w:val="0"/>
                    <w:adjustRightInd w:val="0"/>
                    <w:jc w:val="both"/>
                    <w:rPr>
                      <w:sz w:val="16"/>
                      <w:szCs w:val="16"/>
                    </w:rPr>
                  </w:pPr>
                  <w:r w:rsidRPr="00902B37">
                    <w:rPr>
                      <w:sz w:val="16"/>
                      <w:szCs w:val="16"/>
                    </w:rPr>
                    <w:t>Mancata consapevolezza della cultura dei valori della cittadinanza e della convivenza civile. Mancato rispetto dei doveri previsti dallo Statuto delle Studentesse e degli Studenti e del regolamento d’Istituto esclusivamente in presenza di comportamenti di particolare gravità (fenomeni di violenza, di bullismo, di offesa alla dignità e al rispetto della persona e di vandalismo) per i quali si prevede l’irrogazione di sanzioni disciplinari che comportino l’allontanamento temporaneo dello studente dalla comunità scolastica per periodi superiori a quindici giorni. Mancata dimostrazione di apprezzabili e concreti cambiamenti nel comportamento, tali da evidenziare un sufficiente livello di miglioramento del percorso di crescita e di maturazione personale verso l’acquisizione di una compiuta consapevole cultura dei valori della cittadinanza e della convivenza civile.</w:t>
                  </w:r>
                </w:p>
              </w:tc>
            </w:tr>
          </w:tbl>
          <w:p w14:paraId="6F59A4F8" w14:textId="77777777" w:rsidR="007B0D2D" w:rsidRPr="00AA33CA" w:rsidRDefault="007B0D2D" w:rsidP="00B464EA">
            <w:pPr>
              <w:rPr>
                <w:sz w:val="20"/>
                <w:szCs w:val="20"/>
              </w:rPr>
            </w:pPr>
          </w:p>
        </w:tc>
      </w:tr>
      <w:tr w:rsidR="00204DF2" w14:paraId="1973D46A" w14:textId="77777777" w:rsidTr="00204DF2">
        <w:tc>
          <w:tcPr>
            <w:tcW w:w="2198" w:type="dxa"/>
          </w:tcPr>
          <w:p w14:paraId="65DAFD2A" w14:textId="77777777" w:rsidR="00204DF2" w:rsidRPr="0076569B" w:rsidRDefault="00204DF2" w:rsidP="00204DF2">
            <w:pPr>
              <w:rPr>
                <w:sz w:val="20"/>
                <w:szCs w:val="20"/>
              </w:rPr>
            </w:pPr>
          </w:p>
          <w:p w14:paraId="1D2F27F3" w14:textId="77777777" w:rsidR="00204DF2" w:rsidRPr="0076569B" w:rsidRDefault="00204DF2" w:rsidP="00204DF2">
            <w:pPr>
              <w:rPr>
                <w:sz w:val="20"/>
                <w:szCs w:val="20"/>
              </w:rPr>
            </w:pPr>
            <w:r w:rsidRPr="0076569B">
              <w:rPr>
                <w:sz w:val="20"/>
                <w:szCs w:val="20"/>
              </w:rPr>
              <w:t>Crediti</w:t>
            </w:r>
          </w:p>
          <w:p w14:paraId="351C5A23" w14:textId="77777777" w:rsidR="00204DF2" w:rsidRPr="0076569B" w:rsidRDefault="00204DF2" w:rsidP="00204DF2">
            <w:pPr>
              <w:rPr>
                <w:sz w:val="20"/>
                <w:szCs w:val="20"/>
              </w:rPr>
            </w:pPr>
          </w:p>
        </w:tc>
        <w:tc>
          <w:tcPr>
            <w:tcW w:w="7430" w:type="dxa"/>
            <w:gridSpan w:val="2"/>
          </w:tcPr>
          <w:p w14:paraId="3AB61328" w14:textId="77777777" w:rsidR="00204DF2" w:rsidRPr="00A74727" w:rsidRDefault="00204DF2" w:rsidP="00204DF2">
            <w:pPr>
              <w:pStyle w:val="Paragrafoelenco"/>
              <w:numPr>
                <w:ilvl w:val="0"/>
                <w:numId w:val="23"/>
              </w:numPr>
              <w:spacing w:after="160"/>
              <w:ind w:left="344"/>
              <w:rPr>
                <w:rFonts w:ascii="Times New Roman" w:hAnsi="Times New Roman"/>
                <w:sz w:val="18"/>
                <w:szCs w:val="18"/>
              </w:rPr>
            </w:pPr>
            <w:r w:rsidRPr="00A74727">
              <w:rPr>
                <w:rFonts w:ascii="Times New Roman" w:hAnsi="Times New Roman"/>
                <w:sz w:val="18"/>
                <w:szCs w:val="18"/>
              </w:rPr>
              <w:t>Per quanto riguarda la prima fascia della tabella per l’attribuzione dei crediti (M&lt;6), valida solo per le classi quinte, si attribuisce il punteggio massimo previsto dalla banda di oscillazione se l’unica insufficienza presente è 5.</w:t>
            </w:r>
          </w:p>
          <w:p w14:paraId="7609A78A" w14:textId="77777777" w:rsidR="00204DF2" w:rsidRPr="00A74727" w:rsidRDefault="00204DF2" w:rsidP="00204DF2">
            <w:pPr>
              <w:pStyle w:val="Paragrafoelenco"/>
              <w:numPr>
                <w:ilvl w:val="0"/>
                <w:numId w:val="23"/>
              </w:numPr>
              <w:spacing w:after="160"/>
              <w:ind w:left="344"/>
              <w:rPr>
                <w:rFonts w:ascii="Times New Roman" w:hAnsi="Times New Roman"/>
                <w:sz w:val="18"/>
                <w:szCs w:val="18"/>
              </w:rPr>
            </w:pPr>
            <w:r w:rsidRPr="00A74727">
              <w:rPr>
                <w:rFonts w:ascii="Times New Roman" w:hAnsi="Times New Roman"/>
                <w:sz w:val="18"/>
                <w:szCs w:val="18"/>
              </w:rPr>
              <w:t>Per quanto riguarda la seconda fascia della tabella per l’attribuzione dei crediti (M=6), si attribuisce all’alunno/a il punteggio massimo previsto dalla banda di oscillazione se non sono presenti insufficienze.</w:t>
            </w:r>
          </w:p>
          <w:p w14:paraId="6B6D5A4F" w14:textId="77777777" w:rsidR="00204DF2" w:rsidRPr="00A74727" w:rsidRDefault="00204DF2" w:rsidP="00204DF2">
            <w:pPr>
              <w:pStyle w:val="Paragrafoelenco"/>
              <w:numPr>
                <w:ilvl w:val="0"/>
                <w:numId w:val="23"/>
              </w:numPr>
              <w:spacing w:after="160"/>
              <w:ind w:left="344"/>
              <w:rPr>
                <w:rFonts w:ascii="Times New Roman" w:hAnsi="Times New Roman"/>
                <w:sz w:val="18"/>
                <w:szCs w:val="18"/>
              </w:rPr>
            </w:pPr>
            <w:r w:rsidRPr="00A74727">
              <w:rPr>
                <w:rFonts w:ascii="Times New Roman" w:hAnsi="Times New Roman"/>
                <w:sz w:val="18"/>
                <w:szCs w:val="18"/>
              </w:rPr>
              <w:t xml:space="preserve">Per quanto riguarda le fasce terza (6&lt;M≤7), quarta (7&lt;M≤ 8) e quinta (8&lt;M ≤ 9), si attribuisce il punteggio massimo previsto dalla banda di oscillazione se si verifica uno dei quattro casi sotto esposti: </w:t>
            </w:r>
          </w:p>
          <w:p w14:paraId="5D2E683B" w14:textId="77777777" w:rsidR="00204DF2" w:rsidRPr="00A74727" w:rsidRDefault="00204DF2" w:rsidP="00204DF2">
            <w:pPr>
              <w:spacing w:after="160"/>
              <w:ind w:left="486"/>
              <w:rPr>
                <w:sz w:val="18"/>
                <w:szCs w:val="18"/>
              </w:rPr>
            </w:pPr>
            <w:r w:rsidRPr="00A74727">
              <w:rPr>
                <w:sz w:val="18"/>
                <w:szCs w:val="18"/>
              </w:rPr>
              <w:t xml:space="preserve">a. la media dei voti supera di almeno </w:t>
            </w:r>
            <w:bookmarkStart w:id="1" w:name="_GoBack"/>
            <w:bookmarkEnd w:id="1"/>
            <w:r w:rsidRPr="00A74727">
              <w:rPr>
                <w:sz w:val="18"/>
                <w:szCs w:val="18"/>
              </w:rPr>
              <w:t xml:space="preserve">0,70 il valore minimo della fascia di oscillazione; </w:t>
            </w:r>
          </w:p>
          <w:p w14:paraId="5861900D" w14:textId="77777777" w:rsidR="00204DF2" w:rsidRPr="00A74727" w:rsidRDefault="00204DF2" w:rsidP="00204DF2">
            <w:pPr>
              <w:spacing w:after="160"/>
              <w:ind w:left="486"/>
              <w:jc w:val="both"/>
              <w:rPr>
                <w:sz w:val="18"/>
                <w:szCs w:val="18"/>
              </w:rPr>
            </w:pPr>
            <w:r w:rsidRPr="00A74727">
              <w:rPr>
                <w:sz w:val="18"/>
                <w:szCs w:val="18"/>
              </w:rPr>
              <w:t>b. anche se la media dei voti non supera di 0,70 il valore minimo della fascia di oscillazione, tale valore viene superato attribuendo dei punteggi aggiuntivi alle studentesse e agli studenti che hanno acquisito alcuni dei seguenti parametri, purché ne vengano valutati non più di tre:</w:t>
            </w:r>
          </w:p>
          <w:p w14:paraId="31E01CCA"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assiduità nella frequenza (numero di assenze non superiore a 30 giorni, salvo particolari, eccezionali e documentati motivi; numero di entrate in ritardo non superiore a 10): + 0,10;</w:t>
            </w:r>
          </w:p>
          <w:p w14:paraId="7DBD3198"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 xml:space="preserve">interesse e impegno al dialogo educativo: + 0,10; </w:t>
            </w:r>
          </w:p>
          <w:p w14:paraId="5E24879B"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 xml:space="preserve">partecipazione ad attività complementari, educative e formative svolte efficacemente all’interno della proposta formativa della scuola (partecipazione a corsi, concorsi, svolgimento dei propri compiti di rappresentanza negli organi collegiali, attività para ed extrascolastiche, etc. [non si considerano i corsi PON]): + 0,10; </w:t>
            </w:r>
          </w:p>
          <w:p w14:paraId="3A733B06"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 xml:space="preserve">partecipazione efficace a corsi PON proposti dall’Istituto: + 0,10; </w:t>
            </w:r>
          </w:p>
          <w:p w14:paraId="71AC165D"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 xml:space="preserve">crediti formativi conseguiti con attività esterne alla scuola certificate e documentate e con carattere non episodico (attività lavorative, didattico-culturali coerenti con il corso di studi, socio-assistenziali e di volontariato, sportive, </w:t>
            </w:r>
            <w:proofErr w:type="spellStart"/>
            <w:r w:rsidRPr="00A74727">
              <w:rPr>
                <w:rFonts w:ascii="Times New Roman" w:hAnsi="Times New Roman"/>
                <w:sz w:val="18"/>
                <w:szCs w:val="18"/>
              </w:rPr>
              <w:t>etc</w:t>
            </w:r>
            <w:proofErr w:type="spellEnd"/>
            <w:r w:rsidRPr="00A74727">
              <w:rPr>
                <w:rFonts w:ascii="Times New Roman" w:hAnsi="Times New Roman"/>
                <w:sz w:val="18"/>
                <w:szCs w:val="18"/>
              </w:rPr>
              <w:t xml:space="preserve">): + 0,10; </w:t>
            </w:r>
          </w:p>
          <w:p w14:paraId="71E2EF09" w14:textId="77777777" w:rsidR="00204DF2" w:rsidRPr="00A74727" w:rsidRDefault="00204DF2" w:rsidP="00204DF2">
            <w:pPr>
              <w:pStyle w:val="Paragrafoelenco"/>
              <w:numPr>
                <w:ilvl w:val="2"/>
                <w:numId w:val="24"/>
              </w:numPr>
              <w:spacing w:after="160"/>
              <w:ind w:left="426" w:hanging="219"/>
              <w:rPr>
                <w:rFonts w:ascii="Times New Roman" w:hAnsi="Times New Roman"/>
                <w:sz w:val="18"/>
                <w:szCs w:val="18"/>
              </w:rPr>
            </w:pPr>
            <w:r w:rsidRPr="00A74727">
              <w:rPr>
                <w:rFonts w:ascii="Times New Roman" w:hAnsi="Times New Roman"/>
                <w:sz w:val="18"/>
                <w:szCs w:val="18"/>
              </w:rPr>
              <w:t>partecipazione, con lodevole impegno all’insegnamento della Religione cattolica o alle attività alternative proposte dalla scuola a beneficio degli studenti che non si avvalgono di tale insegnamento: +0,10;</w:t>
            </w:r>
          </w:p>
          <w:p w14:paraId="29F912D9" w14:textId="77777777" w:rsidR="00204DF2" w:rsidRPr="00A74727" w:rsidRDefault="00204DF2" w:rsidP="00204DF2">
            <w:pPr>
              <w:spacing w:after="160"/>
              <w:ind w:left="344"/>
              <w:jc w:val="both"/>
              <w:rPr>
                <w:sz w:val="18"/>
                <w:szCs w:val="18"/>
              </w:rPr>
            </w:pPr>
            <w:r w:rsidRPr="00A74727">
              <w:rPr>
                <w:sz w:val="18"/>
                <w:szCs w:val="18"/>
              </w:rPr>
              <w:t>c. ha conseguito, nell’ambito del percorso triennale per le competenze trasversali e per l’orientamento, un punteggio non inferiore a 18/20;</w:t>
            </w:r>
          </w:p>
          <w:p w14:paraId="5354DBEF" w14:textId="77777777" w:rsidR="00204DF2" w:rsidRPr="00A74727" w:rsidRDefault="00204DF2" w:rsidP="00204DF2">
            <w:pPr>
              <w:spacing w:after="160"/>
              <w:ind w:left="344"/>
              <w:jc w:val="both"/>
              <w:rPr>
                <w:rFonts w:eastAsia="Calibri"/>
                <w:sz w:val="18"/>
                <w:szCs w:val="18"/>
                <w:lang w:eastAsia="en-US"/>
              </w:rPr>
            </w:pPr>
            <w:r w:rsidRPr="00A74727">
              <w:rPr>
                <w:sz w:val="18"/>
                <w:szCs w:val="18"/>
              </w:rPr>
              <w:t xml:space="preserve">d. ha effettuato esperienze di soggiorno studio all’estero della durata di almeno sei mesi (‘Intercultura’ e altre esperienze </w:t>
            </w:r>
            <w:r w:rsidRPr="00A74727">
              <w:rPr>
                <w:rFonts w:eastAsia="Calibri"/>
                <w:sz w:val="18"/>
                <w:szCs w:val="18"/>
                <w:lang w:eastAsia="en-US"/>
              </w:rPr>
              <w:t>culturali ed educative simili).</w:t>
            </w:r>
          </w:p>
          <w:p w14:paraId="79863623" w14:textId="77777777" w:rsidR="00204DF2" w:rsidRPr="00A74727" w:rsidRDefault="00204DF2" w:rsidP="00204DF2">
            <w:pPr>
              <w:spacing w:after="160"/>
              <w:ind w:left="492" w:hanging="492"/>
              <w:jc w:val="both"/>
              <w:rPr>
                <w:rFonts w:eastAsia="Calibri"/>
                <w:sz w:val="18"/>
                <w:szCs w:val="18"/>
                <w:lang w:eastAsia="en-US"/>
              </w:rPr>
            </w:pPr>
            <w:r w:rsidRPr="00A74727">
              <w:rPr>
                <w:rFonts w:eastAsia="Calibri"/>
                <w:b/>
                <w:bCs/>
                <w:sz w:val="18"/>
                <w:szCs w:val="18"/>
                <w:lang w:eastAsia="en-US"/>
              </w:rPr>
              <w:t>4</w:t>
            </w:r>
            <w:r w:rsidRPr="00A74727">
              <w:rPr>
                <w:rFonts w:eastAsia="Calibri"/>
                <w:sz w:val="18"/>
                <w:szCs w:val="18"/>
                <w:lang w:eastAsia="en-US"/>
              </w:rPr>
              <w:t xml:space="preserve">.   Relativamente alla sesta fascia (9&lt;M≤10) si attribuisce il punteggio massimo della banda di oscillazione se si verifica uno dei quattro casi sotto esposti: </w:t>
            </w:r>
          </w:p>
          <w:p w14:paraId="2CD7E682" w14:textId="77777777" w:rsidR="00204DF2" w:rsidRPr="00A74727" w:rsidRDefault="00204DF2" w:rsidP="00204DF2">
            <w:pPr>
              <w:spacing w:after="160"/>
              <w:ind w:left="344"/>
              <w:rPr>
                <w:sz w:val="18"/>
                <w:szCs w:val="18"/>
              </w:rPr>
            </w:pPr>
            <w:r w:rsidRPr="00A74727">
              <w:rPr>
                <w:sz w:val="18"/>
                <w:szCs w:val="18"/>
              </w:rPr>
              <w:t xml:space="preserve">a. la media dei voti supera di almeno 0,30 il valore minimo della banda di oscillazione; </w:t>
            </w:r>
          </w:p>
          <w:p w14:paraId="71B2E490" w14:textId="77777777" w:rsidR="00204DF2" w:rsidRPr="00A74727" w:rsidRDefault="00204DF2" w:rsidP="00204DF2">
            <w:pPr>
              <w:spacing w:after="160"/>
              <w:ind w:left="344"/>
              <w:jc w:val="both"/>
              <w:rPr>
                <w:sz w:val="18"/>
                <w:szCs w:val="18"/>
              </w:rPr>
            </w:pPr>
            <w:r w:rsidRPr="00A74727">
              <w:rPr>
                <w:sz w:val="18"/>
                <w:szCs w:val="18"/>
              </w:rPr>
              <w:t xml:space="preserve">b. anche se la media dei voti non supera di 0,30 il valore minimo della fascia di oscillazione, tale valore viene superato attribuendo dei punteggi aggiuntivi alle studentesse e agli studenti che hanno acquisito alcuni dei parametri di cui al punto 3, </w:t>
            </w:r>
            <w:proofErr w:type="spellStart"/>
            <w:proofErr w:type="gramStart"/>
            <w:r w:rsidRPr="00A74727">
              <w:rPr>
                <w:sz w:val="18"/>
                <w:szCs w:val="18"/>
              </w:rPr>
              <w:t>lett.b</w:t>
            </w:r>
            <w:proofErr w:type="spellEnd"/>
            <w:proofErr w:type="gramEnd"/>
            <w:r w:rsidRPr="00A74727">
              <w:rPr>
                <w:sz w:val="18"/>
                <w:szCs w:val="18"/>
              </w:rPr>
              <w:t>, purché ne vengano valutati non più di 2;</w:t>
            </w:r>
          </w:p>
          <w:p w14:paraId="76F75242" w14:textId="77777777" w:rsidR="00204DF2" w:rsidRPr="00A74727" w:rsidRDefault="00204DF2" w:rsidP="00204DF2">
            <w:pPr>
              <w:spacing w:after="160"/>
              <w:ind w:left="344"/>
              <w:rPr>
                <w:sz w:val="18"/>
                <w:szCs w:val="18"/>
              </w:rPr>
            </w:pPr>
            <w:r w:rsidRPr="00A74727">
              <w:rPr>
                <w:sz w:val="18"/>
                <w:szCs w:val="18"/>
              </w:rPr>
              <w:t>c. ha conseguito, nell’ambito del percorso triennale per le competenze trasversali e per l’orientamento, un punteggio non inferiore a 18/20;</w:t>
            </w:r>
          </w:p>
          <w:p w14:paraId="091BA830" w14:textId="77777777" w:rsidR="00204DF2" w:rsidRPr="00A74727" w:rsidRDefault="00204DF2" w:rsidP="00204DF2">
            <w:pPr>
              <w:spacing w:after="160"/>
              <w:ind w:left="344"/>
              <w:rPr>
                <w:sz w:val="18"/>
                <w:szCs w:val="18"/>
              </w:rPr>
            </w:pPr>
            <w:r w:rsidRPr="00A74727">
              <w:rPr>
                <w:sz w:val="18"/>
                <w:szCs w:val="18"/>
              </w:rPr>
              <w:t>d. ha effettuato esperienze di soggiorno studio all’estero della durata di almeno sei mesi (‘Intercultura’ e altre esperienze culturali ed educative simili).</w:t>
            </w:r>
          </w:p>
          <w:p w14:paraId="050FF6CF" w14:textId="77777777" w:rsidR="00204DF2" w:rsidRPr="00A74727" w:rsidRDefault="00204DF2" w:rsidP="00204DF2">
            <w:pPr>
              <w:jc w:val="both"/>
              <w:rPr>
                <w:sz w:val="18"/>
                <w:szCs w:val="18"/>
              </w:rPr>
            </w:pPr>
            <w:r w:rsidRPr="00A74727">
              <w:rPr>
                <w:sz w:val="18"/>
                <w:szCs w:val="18"/>
              </w:rPr>
              <w:t xml:space="preserve">Il punteggio minimo previsto dalla banda di oscillazione è attribuito, a prescindere dal verificarsi delle situazioni precedenti, nei seguenti casi: </w:t>
            </w:r>
          </w:p>
          <w:p w14:paraId="507C0D9C" w14:textId="77777777" w:rsidR="00204DF2" w:rsidRPr="00A74727" w:rsidRDefault="00204DF2" w:rsidP="00204DF2">
            <w:pPr>
              <w:ind w:left="360"/>
              <w:jc w:val="both"/>
              <w:rPr>
                <w:sz w:val="18"/>
                <w:szCs w:val="18"/>
              </w:rPr>
            </w:pPr>
            <w:r w:rsidRPr="00A74727">
              <w:rPr>
                <w:sz w:val="18"/>
                <w:szCs w:val="18"/>
              </w:rPr>
              <w:lastRenderedPageBreak/>
              <w:t xml:space="preserve">a. ammissione alla classe successiva dopo la sospensione del giudizio e il superamento degli esami per il recupero del debito formativo; </w:t>
            </w:r>
          </w:p>
          <w:p w14:paraId="4222EC2B" w14:textId="77777777" w:rsidR="00204DF2" w:rsidRPr="00A74727" w:rsidRDefault="00204DF2" w:rsidP="00204DF2">
            <w:pPr>
              <w:ind w:left="360"/>
              <w:jc w:val="both"/>
              <w:rPr>
                <w:sz w:val="18"/>
                <w:szCs w:val="18"/>
              </w:rPr>
            </w:pPr>
            <w:r w:rsidRPr="00A74727">
              <w:rPr>
                <w:sz w:val="18"/>
                <w:szCs w:val="18"/>
              </w:rPr>
              <w:t xml:space="preserve">b. ammissione agli esami di Stato con voto di Consiglio; </w:t>
            </w:r>
          </w:p>
          <w:p w14:paraId="50CB06EF" w14:textId="77777777" w:rsidR="00204DF2" w:rsidRPr="00A74727" w:rsidRDefault="00204DF2" w:rsidP="00204DF2">
            <w:pPr>
              <w:ind w:left="360"/>
              <w:jc w:val="both"/>
              <w:rPr>
                <w:sz w:val="18"/>
                <w:szCs w:val="18"/>
              </w:rPr>
            </w:pPr>
            <w:r w:rsidRPr="00A74727">
              <w:rPr>
                <w:sz w:val="18"/>
                <w:szCs w:val="18"/>
              </w:rPr>
              <w:t>c. essere stato destinatario/a, nel corso dell’anno scolastico di riferimento, di provvedimenti disciplinari per fatti gravi, consistenti nella sanzione della sospensione dalle lezioni ammontante, cumulativamente, ad almeno 10 giorni.</w:t>
            </w:r>
          </w:p>
          <w:p w14:paraId="1F245F7D" w14:textId="77777777" w:rsidR="00204DF2" w:rsidRPr="00A74727" w:rsidRDefault="00204DF2" w:rsidP="00204DF2">
            <w:pPr>
              <w:autoSpaceDE w:val="0"/>
              <w:autoSpaceDN w:val="0"/>
              <w:adjustRightInd w:val="0"/>
              <w:jc w:val="both"/>
              <w:rPr>
                <w:i/>
                <w:iCs/>
                <w:sz w:val="18"/>
                <w:szCs w:val="18"/>
                <w:u w:val="single"/>
                <w:shd w:val="clear" w:color="auto" w:fill="FFFFFF" w:themeFill="background1"/>
              </w:rPr>
            </w:pPr>
            <w:r w:rsidRPr="00A74727">
              <w:rPr>
                <w:sz w:val="18"/>
                <w:szCs w:val="18"/>
              </w:rPr>
              <w:t xml:space="preserve">d. </w:t>
            </w:r>
            <w:r w:rsidRPr="00A74727">
              <w:rPr>
                <w:sz w:val="18"/>
                <w:szCs w:val="18"/>
                <w:shd w:val="clear" w:color="auto" w:fill="FFFFFF" w:themeFill="background1"/>
              </w:rPr>
              <w:t xml:space="preserve">superamento di </w:t>
            </w:r>
            <w:r w:rsidRPr="00A74727">
              <w:rPr>
                <w:sz w:val="18"/>
                <w:szCs w:val="18"/>
                <w:u w:val="single"/>
                <w:shd w:val="clear" w:color="auto" w:fill="FFFFFF" w:themeFill="background1"/>
              </w:rPr>
              <w:t>due dei tre</w:t>
            </w:r>
            <w:r w:rsidRPr="00A74727">
              <w:rPr>
                <w:sz w:val="18"/>
                <w:szCs w:val="18"/>
                <w:shd w:val="clear" w:color="auto" w:fill="FFFFFF" w:themeFill="background1"/>
              </w:rPr>
              <w:t xml:space="preserve"> seguenti limiti stabiliti dal Collegio dei Docenti: </w:t>
            </w:r>
            <w:r w:rsidRPr="00A74727">
              <w:rPr>
                <w:i/>
                <w:iCs/>
                <w:sz w:val="18"/>
                <w:szCs w:val="18"/>
                <w:u w:val="single"/>
                <w:shd w:val="clear" w:color="auto" w:fill="FFFFFF" w:themeFill="background1"/>
              </w:rPr>
              <w:t>20 ASSENZE – 10 INGRESSI A SECONDA ORA – 10 USCITE ANTICIPATE.</w:t>
            </w:r>
          </w:p>
          <w:p w14:paraId="1D492096" w14:textId="698CCEDE" w:rsidR="00204DF2" w:rsidRPr="00A74727" w:rsidRDefault="00204DF2" w:rsidP="00204DF2">
            <w:pPr>
              <w:autoSpaceDE w:val="0"/>
              <w:autoSpaceDN w:val="0"/>
              <w:adjustRightInd w:val="0"/>
              <w:jc w:val="both"/>
              <w:rPr>
                <w:color w:val="000000"/>
                <w:sz w:val="18"/>
                <w:szCs w:val="18"/>
              </w:rPr>
            </w:pPr>
            <w:r w:rsidRPr="00A74727">
              <w:rPr>
                <w:color w:val="000000"/>
                <w:sz w:val="18"/>
                <w:szCs w:val="18"/>
              </w:rPr>
              <w:t>Delibera n. 686 del Collegio dei Docenti del 9 settembre 2024</w:t>
            </w:r>
          </w:p>
        </w:tc>
      </w:tr>
    </w:tbl>
    <w:p w14:paraId="0BA8A9A6" w14:textId="77777777" w:rsidR="007B0D2D" w:rsidRDefault="007B0D2D" w:rsidP="007B0D2D">
      <w:r>
        <w:lastRenderedPageBreak/>
        <w:t xml:space="preserve">      </w:t>
      </w:r>
    </w:p>
    <w:p w14:paraId="1A52E017" w14:textId="77777777" w:rsidR="001153FB" w:rsidRDefault="001153FB" w:rsidP="007B0D2D"/>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863"/>
        <w:gridCol w:w="4535"/>
      </w:tblGrid>
      <w:tr w:rsidR="001153FB" w:rsidRPr="00A42306" w14:paraId="5B004B6A" w14:textId="77777777" w:rsidTr="001153FB">
        <w:trPr>
          <w:trHeight w:val="1232"/>
          <w:jc w:val="center"/>
        </w:trPr>
        <w:tc>
          <w:tcPr>
            <w:tcW w:w="1240" w:type="dxa"/>
            <w:tcBorders>
              <w:top w:val="nil"/>
              <w:left w:val="nil"/>
              <w:bottom w:val="nil"/>
              <w:right w:val="nil"/>
            </w:tcBorders>
          </w:tcPr>
          <w:p w14:paraId="4C705417" w14:textId="77777777" w:rsidR="001153FB" w:rsidRPr="00A42306" w:rsidRDefault="001153FB" w:rsidP="00B464EA">
            <w:pPr>
              <w:pStyle w:val="Titolo"/>
              <w:rPr>
                <w:rFonts w:ascii="Times New Roman" w:hAnsi="Times New Roman"/>
                <w:b/>
                <w:caps/>
                <w:sz w:val="16"/>
                <w:szCs w:val="16"/>
              </w:rPr>
            </w:pPr>
            <w:r w:rsidRPr="00A42306">
              <w:rPr>
                <w:rFonts w:ascii="Times New Roman" w:hAnsi="Times New Roman"/>
                <w:sz w:val="16"/>
                <w:szCs w:val="16"/>
              </w:rPr>
              <w:t xml:space="preserve">Noto, </w:t>
            </w:r>
          </w:p>
          <w:p w14:paraId="0C56D106" w14:textId="77777777" w:rsidR="001153FB" w:rsidRPr="00A42306" w:rsidRDefault="001153FB" w:rsidP="00B464EA">
            <w:pPr>
              <w:pStyle w:val="Titolo"/>
              <w:rPr>
                <w:rFonts w:ascii="Times New Roman" w:hAnsi="Times New Roman"/>
                <w:b/>
                <w:caps/>
                <w:sz w:val="16"/>
                <w:szCs w:val="16"/>
              </w:rPr>
            </w:pPr>
          </w:p>
          <w:p w14:paraId="799D7E69" w14:textId="77777777" w:rsidR="001153FB" w:rsidRPr="00A42306" w:rsidRDefault="001153FB" w:rsidP="00B464EA">
            <w:pPr>
              <w:spacing w:line="360" w:lineRule="auto"/>
              <w:jc w:val="center"/>
              <w:rPr>
                <w:i/>
              </w:rPr>
            </w:pPr>
            <w:r w:rsidRPr="0081755B">
              <w:rPr>
                <w:color w:val="FF0000"/>
                <w:sz w:val="16"/>
                <w:szCs w:val="16"/>
              </w:rPr>
              <w:t>**/**/20**</w:t>
            </w:r>
          </w:p>
        </w:tc>
        <w:tc>
          <w:tcPr>
            <w:tcW w:w="3863" w:type="dxa"/>
            <w:tcBorders>
              <w:top w:val="nil"/>
              <w:left w:val="nil"/>
              <w:bottom w:val="nil"/>
              <w:right w:val="nil"/>
            </w:tcBorders>
          </w:tcPr>
          <w:p w14:paraId="2A077AEE" w14:textId="77777777" w:rsidR="001153FB" w:rsidRPr="00A42306" w:rsidRDefault="001153FB" w:rsidP="00B464EA">
            <w:pPr>
              <w:pStyle w:val="Titolo"/>
              <w:rPr>
                <w:rFonts w:ascii="Times New Roman" w:hAnsi="Times New Roman"/>
                <w:sz w:val="16"/>
                <w:szCs w:val="16"/>
              </w:rPr>
            </w:pPr>
          </w:p>
        </w:tc>
        <w:tc>
          <w:tcPr>
            <w:tcW w:w="4535" w:type="dxa"/>
            <w:tcBorders>
              <w:top w:val="nil"/>
              <w:left w:val="nil"/>
              <w:bottom w:val="single" w:sz="4" w:space="0" w:color="auto"/>
              <w:right w:val="nil"/>
            </w:tcBorders>
          </w:tcPr>
          <w:p w14:paraId="17BFE369" w14:textId="77777777" w:rsidR="001153FB" w:rsidRDefault="001153FB" w:rsidP="00B464EA">
            <w:pPr>
              <w:pStyle w:val="Titolo"/>
              <w:rPr>
                <w:rFonts w:ascii="Times New Roman" w:hAnsi="Times New Roman"/>
                <w:sz w:val="16"/>
                <w:szCs w:val="16"/>
              </w:rPr>
            </w:pPr>
            <w:r w:rsidRPr="00A42306">
              <w:rPr>
                <w:rFonts w:ascii="Times New Roman" w:hAnsi="Times New Roman"/>
                <w:sz w:val="16"/>
                <w:szCs w:val="16"/>
              </w:rPr>
              <w:t xml:space="preserve">l’insegnante </w:t>
            </w:r>
            <w:r>
              <w:rPr>
                <w:rFonts w:ascii="Times New Roman" w:hAnsi="Times New Roman"/>
                <w:sz w:val="16"/>
                <w:szCs w:val="16"/>
              </w:rPr>
              <w:t xml:space="preserve">coordinatore del </w:t>
            </w:r>
            <w:proofErr w:type="spellStart"/>
            <w:r>
              <w:rPr>
                <w:rFonts w:ascii="Times New Roman" w:hAnsi="Times New Roman"/>
                <w:sz w:val="16"/>
                <w:szCs w:val="16"/>
              </w:rPr>
              <w:t>CdC</w:t>
            </w:r>
            <w:proofErr w:type="spellEnd"/>
          </w:p>
          <w:p w14:paraId="7C03CECE" w14:textId="3CCCCC21" w:rsidR="001153FB" w:rsidRPr="00A42306" w:rsidRDefault="001153FB" w:rsidP="00B464EA">
            <w:pPr>
              <w:pStyle w:val="Titolo"/>
              <w:rPr>
                <w:rFonts w:ascii="Times New Roman" w:hAnsi="Times New Roman"/>
                <w:b/>
                <w:caps/>
                <w:sz w:val="16"/>
                <w:szCs w:val="16"/>
              </w:rPr>
            </w:pPr>
            <w:r w:rsidRPr="00A42306">
              <w:rPr>
                <w:rFonts w:ascii="Times New Roman" w:hAnsi="Times New Roman"/>
                <w:sz w:val="16"/>
                <w:szCs w:val="16"/>
              </w:rPr>
              <w:t xml:space="preserve">(prof.  </w:t>
            </w:r>
            <w:r w:rsidRPr="00F76BBB">
              <w:rPr>
                <w:rFonts w:ascii="Times New Roman" w:hAnsi="Times New Roman"/>
                <w:color w:val="FF0000"/>
                <w:sz w:val="16"/>
                <w:szCs w:val="16"/>
                <w:lang w:val="it-IT"/>
              </w:rPr>
              <w:t>*************</w:t>
            </w:r>
            <w:r w:rsidRPr="00F76BBB">
              <w:rPr>
                <w:rFonts w:ascii="Times New Roman" w:hAnsi="Times New Roman"/>
                <w:color w:val="FF0000"/>
                <w:sz w:val="16"/>
                <w:szCs w:val="16"/>
              </w:rPr>
              <w:t>)</w:t>
            </w:r>
          </w:p>
          <w:p w14:paraId="3921A694" w14:textId="77777777" w:rsidR="001153FB" w:rsidRPr="00A42306" w:rsidRDefault="001153FB" w:rsidP="00B464EA">
            <w:pPr>
              <w:pStyle w:val="Titolo"/>
              <w:rPr>
                <w:rFonts w:ascii="Times New Roman" w:hAnsi="Times New Roman"/>
                <w:b/>
                <w:caps/>
                <w:sz w:val="16"/>
                <w:szCs w:val="16"/>
              </w:rPr>
            </w:pPr>
          </w:p>
        </w:tc>
      </w:tr>
    </w:tbl>
    <w:p w14:paraId="62906DA5" w14:textId="554B7164" w:rsidR="006D2760" w:rsidRPr="007B0D2D" w:rsidRDefault="006D2760" w:rsidP="007B0D2D"/>
    <w:sectPr w:rsidR="006D2760" w:rsidRPr="007B0D2D" w:rsidSect="0061310E">
      <w:headerReference w:type="default" r:id="rId8"/>
      <w:footerReference w:type="default" r:id="rId9"/>
      <w:headerReference w:type="first" r:id="rId10"/>
      <w:footerReference w:type="first" r:id="rId11"/>
      <w:pgSz w:w="11906" w:h="16838" w:code="9"/>
      <w:pgMar w:top="912" w:right="1134" w:bottom="568"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9AA4" w14:textId="77777777" w:rsidR="00F117C0" w:rsidRDefault="00F117C0">
      <w:r>
        <w:separator/>
      </w:r>
    </w:p>
  </w:endnote>
  <w:endnote w:type="continuationSeparator" w:id="0">
    <w:p w14:paraId="078D9376" w14:textId="77777777" w:rsidR="00F117C0" w:rsidRDefault="00F1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TE1942400t00">
    <w:charset w:val="00"/>
    <w:family w:val="auto"/>
    <w:pitch w:val="default"/>
    <w:sig w:usb0="00000003" w:usb1="00000000" w:usb2="00000000" w:usb3="00000000" w:csb0="00000001" w:csb1="00000000"/>
  </w:font>
  <w:font w:name="TTE18289B0t00">
    <w:altName w:val="Arial Unicode MS"/>
    <w:charset w:val="80"/>
    <w:family w:val="auto"/>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C101" w14:textId="77777777" w:rsidR="006857C8" w:rsidRDefault="006857C8" w:rsidP="00EB3DFC">
    <w:pPr>
      <w:pStyle w:val="Intestazione"/>
      <w:jc w:val="center"/>
      <w:rPr>
        <w:sz w:val="16"/>
      </w:rPr>
    </w:pPr>
    <w:r>
      <w:rPr>
        <w:sz w:val="16"/>
      </w:rPr>
      <w:t>______________________________________________________________________________________________________________________</w:t>
    </w:r>
  </w:p>
  <w:p w14:paraId="3F8E1D34" w14:textId="77777777" w:rsidR="006857C8" w:rsidRDefault="006857C8" w:rsidP="00EB3DFC">
    <w:pPr>
      <w:pStyle w:val="Intestazione"/>
      <w:jc w:val="center"/>
      <w:rPr>
        <w:sz w:val="16"/>
        <w:szCs w:val="22"/>
      </w:rPr>
    </w:pPr>
    <w:r>
      <w:rPr>
        <w:sz w:val="16"/>
      </w:rPr>
      <w:t xml:space="preserve">Sede Corso Vittorio Emanuele 111 - Tel. 0931/835607 – Fax 0931/573859 </w:t>
    </w:r>
    <w:r>
      <w:rPr>
        <w:sz w:val="16"/>
        <w:szCs w:val="22"/>
      </w:rPr>
      <w:t>Sito web: www.istitutoraelinoto.gov.it</w:t>
    </w:r>
  </w:p>
  <w:p w14:paraId="4A032590" w14:textId="77777777" w:rsidR="00AB51E2" w:rsidRDefault="0061310E" w:rsidP="00CA07FB">
    <w:pPr>
      <w:pStyle w:val="Intestazione"/>
      <w:jc w:val="center"/>
      <w:rPr>
        <w:rStyle w:val="Collegamentoipertestuale"/>
        <w:sz w:val="16"/>
        <w:szCs w:val="22"/>
      </w:rPr>
    </w:pPr>
    <w:r>
      <w:rPr>
        <w:noProof/>
        <w:lang w:val="it-IT" w:eastAsia="it-IT"/>
      </w:rPr>
      <w:drawing>
        <wp:anchor distT="0" distB="0" distL="114300" distR="114300" simplePos="0" relativeHeight="251661312" behindDoc="0" locked="0" layoutInCell="1" allowOverlap="1" wp14:anchorId="7B9BE0CD" wp14:editId="260C1647">
          <wp:simplePos x="0" y="0"/>
          <wp:positionH relativeFrom="margin">
            <wp:align>left</wp:align>
          </wp:positionH>
          <wp:positionV relativeFrom="paragraph">
            <wp:posOffset>152400</wp:posOffset>
          </wp:positionV>
          <wp:extent cx="6121400" cy="215900"/>
          <wp:effectExtent l="0" t="0" r="0" b="0"/>
          <wp:wrapNone/>
          <wp:docPr id="7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6857C8">
      <w:rPr>
        <w:sz w:val="16"/>
        <w:szCs w:val="22"/>
      </w:rPr>
      <w:t xml:space="preserve">E-Mail istituzionale: </w:t>
    </w:r>
    <w:hyperlink r:id="rId2" w:history="1">
      <w:r w:rsidR="006857C8">
        <w:rPr>
          <w:rStyle w:val="Collegamentoipertestuale"/>
          <w:sz w:val="16"/>
          <w:szCs w:val="22"/>
        </w:rPr>
        <w:t>sris016007@istruzione.it</w:t>
      </w:r>
    </w:hyperlink>
    <w:r w:rsidR="006857C8">
      <w:rPr>
        <w:sz w:val="16"/>
        <w:szCs w:val="22"/>
      </w:rPr>
      <w:t xml:space="preserve">         Posta elettronica certificata: </w:t>
    </w:r>
    <w:r w:rsidR="00CA07FB">
      <w:rPr>
        <w:rStyle w:val="Collegamentoipertestuale"/>
        <w:sz w:val="16"/>
        <w:szCs w:val="22"/>
      </w:rPr>
      <w:t>sris016007@pec.istruzio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3B44" w14:textId="77777777" w:rsidR="006857C8" w:rsidRDefault="006857C8" w:rsidP="007B7CE3">
    <w:pPr>
      <w:pStyle w:val="Intestazione"/>
      <w:jc w:val="center"/>
      <w:rPr>
        <w:sz w:val="16"/>
      </w:rPr>
    </w:pPr>
    <w:r>
      <w:rPr>
        <w:sz w:val="16"/>
      </w:rPr>
      <w:t>______________________________________________________________________________________________________________________</w:t>
    </w:r>
  </w:p>
  <w:p w14:paraId="5B7D55BA" w14:textId="77777777" w:rsidR="006857C8" w:rsidRDefault="006857C8" w:rsidP="007B7CE3">
    <w:pPr>
      <w:pStyle w:val="Intestazione"/>
      <w:jc w:val="center"/>
      <w:rPr>
        <w:sz w:val="16"/>
        <w:szCs w:val="22"/>
      </w:rPr>
    </w:pPr>
    <w:r>
      <w:rPr>
        <w:sz w:val="16"/>
      </w:rPr>
      <w:t xml:space="preserve">Sede Corso Vittorio Emanuele 111 - Tel. 0931/835607 – </w:t>
    </w:r>
    <w:r>
      <w:rPr>
        <w:sz w:val="16"/>
        <w:szCs w:val="22"/>
      </w:rPr>
      <w:t>Sito web: www.istitutoraelinoto.</w:t>
    </w:r>
    <w:proofErr w:type="spellStart"/>
    <w:r w:rsidR="004E41F6">
      <w:rPr>
        <w:sz w:val="16"/>
        <w:szCs w:val="22"/>
        <w:lang w:val="it-IT"/>
      </w:rPr>
      <w:t>edu</w:t>
    </w:r>
    <w:proofErr w:type="spellEnd"/>
    <w:r>
      <w:rPr>
        <w:sz w:val="16"/>
        <w:szCs w:val="22"/>
      </w:rPr>
      <w:t>.</w:t>
    </w:r>
    <w:proofErr w:type="spellStart"/>
    <w:r>
      <w:rPr>
        <w:sz w:val="16"/>
        <w:szCs w:val="22"/>
      </w:rPr>
      <w:t>it</w:t>
    </w:r>
    <w:proofErr w:type="spellEnd"/>
  </w:p>
  <w:p w14:paraId="724E98FC" w14:textId="77777777" w:rsidR="006857C8" w:rsidRDefault="006857C8" w:rsidP="007B7CE3">
    <w:pPr>
      <w:pStyle w:val="Intestazione"/>
      <w:jc w:val="center"/>
      <w:rPr>
        <w:rStyle w:val="Collegamentoipertestuale"/>
        <w:sz w:val="16"/>
        <w:szCs w:val="22"/>
      </w:rPr>
    </w:pPr>
    <w:r>
      <w:rPr>
        <w:sz w:val="16"/>
        <w:szCs w:val="22"/>
      </w:rPr>
      <w:t xml:space="preserve">E-Mail istituzionale: </w:t>
    </w:r>
    <w:hyperlink r:id="rId1" w:history="1">
      <w:r>
        <w:rPr>
          <w:rStyle w:val="Collegamentoipertestuale"/>
          <w:sz w:val="16"/>
          <w:szCs w:val="22"/>
        </w:rPr>
        <w:t>sris016007@istruzione.it</w:t>
      </w:r>
    </w:hyperlink>
    <w:r>
      <w:rPr>
        <w:sz w:val="16"/>
        <w:szCs w:val="22"/>
      </w:rPr>
      <w:t xml:space="preserve">         Posta elettronica certificata: </w:t>
    </w:r>
    <w:hyperlink r:id="rId2" w:history="1">
      <w:r>
        <w:rPr>
          <w:rStyle w:val="Collegamentoipertestuale"/>
          <w:sz w:val="16"/>
          <w:szCs w:val="22"/>
        </w:rPr>
        <w:t>sris016007@pec.istruzione.it</w:t>
      </w:r>
    </w:hyperlink>
  </w:p>
  <w:p w14:paraId="4C4FE246" w14:textId="77777777" w:rsidR="00DB3326" w:rsidRDefault="0061310E" w:rsidP="007B7CE3">
    <w:pPr>
      <w:pStyle w:val="Intestazione"/>
      <w:jc w:val="center"/>
      <w:rPr>
        <w:sz w:val="16"/>
        <w:szCs w:val="22"/>
      </w:rPr>
    </w:pPr>
    <w:r>
      <w:rPr>
        <w:noProof/>
        <w:lang w:val="it-IT" w:eastAsia="it-IT"/>
      </w:rPr>
      <w:drawing>
        <wp:anchor distT="0" distB="0" distL="114300" distR="114300" simplePos="0" relativeHeight="251659264" behindDoc="0" locked="0" layoutInCell="1" allowOverlap="1" wp14:anchorId="251C5388" wp14:editId="4ABD3F1B">
          <wp:simplePos x="0" y="0"/>
          <wp:positionH relativeFrom="margin">
            <wp:posOffset>-1270</wp:posOffset>
          </wp:positionH>
          <wp:positionV relativeFrom="paragraph">
            <wp:posOffset>55880</wp:posOffset>
          </wp:positionV>
          <wp:extent cx="6121400" cy="215900"/>
          <wp:effectExtent l="0" t="0" r="0" b="0"/>
          <wp:wrapNone/>
          <wp:docPr id="75"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3"/>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E368" w14:textId="77777777" w:rsidR="00F117C0" w:rsidRDefault="00F117C0">
      <w:r>
        <w:separator/>
      </w:r>
    </w:p>
  </w:footnote>
  <w:footnote w:type="continuationSeparator" w:id="0">
    <w:p w14:paraId="1575F242" w14:textId="77777777" w:rsidR="00F117C0" w:rsidRDefault="00F11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4A0" w:firstRow="1" w:lastRow="0" w:firstColumn="1" w:lastColumn="0" w:noHBand="0" w:noVBand="1"/>
    </w:tblPr>
    <w:tblGrid>
      <w:gridCol w:w="3652"/>
      <w:gridCol w:w="3070"/>
      <w:gridCol w:w="3309"/>
    </w:tblGrid>
    <w:tr w:rsidR="006857C8" w:rsidRPr="00536458" w14:paraId="6710D5BE" w14:textId="77777777" w:rsidTr="007B7CE3">
      <w:trPr>
        <w:trHeight w:val="699"/>
      </w:trPr>
      <w:tc>
        <w:tcPr>
          <w:tcW w:w="3652" w:type="dxa"/>
          <w:vAlign w:val="center"/>
        </w:tcPr>
        <w:p w14:paraId="16202082" w14:textId="77777777" w:rsidR="006857C8" w:rsidRPr="00AB41D9" w:rsidRDefault="006857C8" w:rsidP="007B7CE3">
          <w:pPr>
            <w:pStyle w:val="Titolo"/>
            <w:rPr>
              <w:rFonts w:ascii="Monotype Corsiva" w:hAnsi="Monotype Corsiva"/>
              <w:bCs/>
              <w:sz w:val="36"/>
              <w:lang w:val="it-IT" w:eastAsia="it-IT"/>
            </w:rPr>
          </w:pPr>
          <w:r w:rsidRPr="00AB41D9">
            <w:rPr>
              <w:rFonts w:ascii="Monotype Corsiva" w:hAnsi="Monotype Corsiva"/>
              <w:b/>
              <w:bCs/>
              <w:sz w:val="20"/>
              <w:lang w:val="it-IT" w:eastAsia="it-IT"/>
            </w:rPr>
            <w:t>ISTITUTO DI ISTRUZIONE SUPERIORE M. RAELI”  NOTO</w:t>
          </w:r>
        </w:p>
      </w:tc>
      <w:tc>
        <w:tcPr>
          <w:tcW w:w="3070" w:type="dxa"/>
          <w:vAlign w:val="center"/>
        </w:tcPr>
        <w:p w14:paraId="698BE0D5" w14:textId="77777777" w:rsidR="006857C8" w:rsidRPr="00AB41D9" w:rsidRDefault="006857C8" w:rsidP="007B7CE3">
          <w:pPr>
            <w:pStyle w:val="Titolo"/>
            <w:rPr>
              <w:rFonts w:ascii="Monotype Corsiva" w:hAnsi="Monotype Corsiva"/>
              <w:bCs/>
              <w:sz w:val="24"/>
              <w:szCs w:val="24"/>
              <w:lang w:val="it-IT" w:eastAsia="it-IT"/>
            </w:rPr>
          </w:pPr>
        </w:p>
      </w:tc>
      <w:tc>
        <w:tcPr>
          <w:tcW w:w="3309" w:type="dxa"/>
          <w:vAlign w:val="center"/>
        </w:tcPr>
        <w:p w14:paraId="363D41C4" w14:textId="77777777" w:rsidR="006857C8" w:rsidRPr="006470A4" w:rsidRDefault="001E3C0C" w:rsidP="006470A4">
          <w:pPr>
            <w:pStyle w:val="Titolo"/>
            <w:jc w:val="right"/>
            <w:rPr>
              <w:rFonts w:ascii="Monotype Corsiva" w:hAnsi="Monotype Corsiva"/>
              <w:b/>
              <w:bCs/>
              <w:sz w:val="24"/>
              <w:szCs w:val="24"/>
              <w:lang w:val="it-IT" w:eastAsia="it-IT"/>
            </w:rPr>
          </w:pPr>
          <w:r w:rsidRPr="00AB41D9">
            <w:rPr>
              <w:rFonts w:ascii="Monotype Corsiva" w:hAnsi="Monotype Corsiva"/>
              <w:noProof/>
              <w:sz w:val="36"/>
              <w:lang w:val="it-IT" w:eastAsia="it-IT"/>
            </w:rPr>
            <w:drawing>
              <wp:inline distT="0" distB="0" distL="0" distR="0" wp14:anchorId="5C970B4C" wp14:editId="29995D45">
                <wp:extent cx="1271905" cy="445135"/>
                <wp:effectExtent l="0" t="0" r="4445" b="0"/>
                <wp:docPr id="71" name="Immagine 71"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445135"/>
                        </a:xfrm>
                        <a:prstGeom prst="rect">
                          <a:avLst/>
                        </a:prstGeom>
                        <a:noFill/>
                        <a:ln>
                          <a:noFill/>
                        </a:ln>
                      </pic:spPr>
                    </pic:pic>
                  </a:graphicData>
                </a:graphic>
              </wp:inline>
            </w:drawing>
          </w:r>
        </w:p>
      </w:tc>
    </w:tr>
  </w:tbl>
  <w:p w14:paraId="0BE4B630" w14:textId="77777777" w:rsidR="006857C8" w:rsidRPr="00EB3DFC" w:rsidRDefault="006857C8" w:rsidP="00536458">
    <w:pPr>
      <w:pStyle w:val="Intestazione"/>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9" w:type="dxa"/>
      <w:tblLayout w:type="fixed"/>
      <w:tblLook w:val="04A0" w:firstRow="1" w:lastRow="0" w:firstColumn="1" w:lastColumn="0" w:noHBand="0" w:noVBand="1"/>
    </w:tblPr>
    <w:tblGrid>
      <w:gridCol w:w="6619"/>
      <w:gridCol w:w="236"/>
      <w:gridCol w:w="3134"/>
    </w:tblGrid>
    <w:tr w:rsidR="006857C8" w:rsidRPr="006B3F0B" w14:paraId="74722252" w14:textId="77777777" w:rsidTr="00881358">
      <w:tc>
        <w:tcPr>
          <w:tcW w:w="6629" w:type="dxa"/>
          <w:vAlign w:val="center"/>
        </w:tcPr>
        <w:p w14:paraId="1CA06D9E" w14:textId="77777777" w:rsidR="006857C8" w:rsidRPr="00AB41D9" w:rsidRDefault="001E3C0C" w:rsidP="00625327">
          <w:pPr>
            <w:pStyle w:val="Titolo"/>
            <w:jc w:val="left"/>
            <w:rPr>
              <w:rFonts w:ascii="Monotype Corsiva" w:hAnsi="Monotype Corsiva"/>
              <w:bCs/>
              <w:sz w:val="36"/>
              <w:lang w:val="it-IT" w:eastAsia="it-IT"/>
            </w:rPr>
          </w:pPr>
          <w:r>
            <w:rPr>
              <w:noProof/>
              <w:lang w:val="it-IT" w:eastAsia="it-IT"/>
            </w:rPr>
            <w:drawing>
              <wp:inline distT="0" distB="0" distL="0" distR="0" wp14:anchorId="38BF7ABC" wp14:editId="24D44914">
                <wp:extent cx="3816350" cy="683895"/>
                <wp:effectExtent l="0" t="0" r="0" b="0"/>
                <wp:docPr id="73" name="Immagine 73" descr="PON-MI-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MI-FSE-FE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683895"/>
                        </a:xfrm>
                        <a:prstGeom prst="rect">
                          <a:avLst/>
                        </a:prstGeom>
                        <a:noFill/>
                        <a:ln>
                          <a:noFill/>
                        </a:ln>
                      </pic:spPr>
                    </pic:pic>
                  </a:graphicData>
                </a:graphic>
              </wp:inline>
            </w:drawing>
          </w:r>
        </w:p>
      </w:tc>
      <w:tc>
        <w:tcPr>
          <w:tcW w:w="222" w:type="dxa"/>
        </w:tcPr>
        <w:p w14:paraId="519A1226" w14:textId="77777777" w:rsidR="006857C8" w:rsidRPr="00AB41D9" w:rsidRDefault="006857C8" w:rsidP="00901D0C">
          <w:pPr>
            <w:pStyle w:val="Titolo"/>
            <w:rPr>
              <w:rFonts w:ascii="Monotype Corsiva" w:hAnsi="Monotype Corsiva"/>
              <w:bCs/>
              <w:sz w:val="36"/>
              <w:lang w:val="it-IT" w:eastAsia="it-IT"/>
            </w:rPr>
          </w:pPr>
        </w:p>
      </w:tc>
      <w:tc>
        <w:tcPr>
          <w:tcW w:w="3138" w:type="dxa"/>
        </w:tcPr>
        <w:p w14:paraId="1EB72E26" w14:textId="77777777" w:rsidR="006857C8" w:rsidRPr="00AB41D9" w:rsidRDefault="001E3C0C" w:rsidP="00901D0C">
          <w:pPr>
            <w:pStyle w:val="Titolo"/>
            <w:ind w:right="-77"/>
            <w:jc w:val="right"/>
            <w:rPr>
              <w:rFonts w:ascii="Monotype Corsiva" w:hAnsi="Monotype Corsiva"/>
              <w:bCs/>
              <w:sz w:val="36"/>
              <w:lang w:val="it-IT" w:eastAsia="it-IT"/>
            </w:rPr>
          </w:pPr>
          <w:r w:rsidRPr="00AB41D9">
            <w:rPr>
              <w:rFonts w:ascii="Monotype Corsiva" w:hAnsi="Monotype Corsiva"/>
              <w:noProof/>
              <w:sz w:val="36"/>
              <w:lang w:val="it-IT" w:eastAsia="it-IT"/>
            </w:rPr>
            <w:drawing>
              <wp:inline distT="0" distB="0" distL="0" distR="0" wp14:anchorId="7F044261" wp14:editId="61737354">
                <wp:extent cx="1837055" cy="755650"/>
                <wp:effectExtent l="0" t="0" r="0" b="6350"/>
                <wp:docPr id="74" name="Immagine 74"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une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755650"/>
                        </a:xfrm>
                        <a:prstGeom prst="rect">
                          <a:avLst/>
                        </a:prstGeom>
                        <a:noFill/>
                        <a:ln>
                          <a:noFill/>
                        </a:ln>
                      </pic:spPr>
                    </pic:pic>
                  </a:graphicData>
                </a:graphic>
              </wp:inline>
            </w:drawing>
          </w:r>
        </w:p>
      </w:tc>
    </w:tr>
  </w:tbl>
  <w:p w14:paraId="599B9EAC" w14:textId="77777777" w:rsidR="006857C8" w:rsidRPr="00E64958" w:rsidRDefault="006857C8" w:rsidP="00536458">
    <w:pPr>
      <w:pStyle w:val="Titolo"/>
      <w:rPr>
        <w:rFonts w:ascii="Monotype Corsiva" w:hAnsi="Monotype Corsiva"/>
        <w:b/>
        <w:bCs/>
        <w:sz w:val="10"/>
      </w:rPr>
    </w:pPr>
  </w:p>
  <w:p w14:paraId="42230221"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ISTITUTO DI ISTRUZIONE SUPERIORE “M. RAELI” </w:t>
    </w:r>
  </w:p>
  <w:p w14:paraId="54157711"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 NOTO</w:t>
    </w:r>
  </w:p>
  <w:p w14:paraId="5685A12A" w14:textId="77777777" w:rsidR="006857C8" w:rsidRPr="00904046" w:rsidRDefault="006857C8" w:rsidP="00536458">
    <w:pPr>
      <w:pStyle w:val="Sottotitolo"/>
      <w:spacing w:before="0"/>
      <w:rPr>
        <w:sz w:val="12"/>
        <w:szCs w:val="12"/>
      </w:rPr>
    </w:pPr>
    <w:r w:rsidRPr="00904046">
      <w:rPr>
        <w:sz w:val="12"/>
        <w:szCs w:val="12"/>
      </w:rPr>
      <w:t xml:space="preserve">INDIRIZZI  LICEI:  </w:t>
    </w:r>
    <w:r w:rsidRPr="00904046">
      <w:rPr>
        <w:i/>
        <w:sz w:val="12"/>
        <w:szCs w:val="12"/>
      </w:rPr>
      <w:t xml:space="preserve">CLASSICO,  SCIENTIFICO,  </w:t>
    </w:r>
    <w:r w:rsidRPr="00904046">
      <w:rPr>
        <w:i/>
        <w:sz w:val="12"/>
        <w:szCs w:val="12"/>
        <w:lang w:val="it-IT"/>
      </w:rPr>
      <w:t xml:space="preserve">LINGUISTICO, </w:t>
    </w:r>
    <w:r w:rsidRPr="00904046">
      <w:rPr>
        <w:i/>
        <w:sz w:val="12"/>
        <w:szCs w:val="12"/>
      </w:rPr>
      <w:t>SCIENZE UMANE,  SCIENZE UMANE CON OPZIONE ECONOMICO-SOCIALE, ARTISTICO</w:t>
    </w:r>
  </w:p>
  <w:p w14:paraId="5F84A7DD" w14:textId="77777777" w:rsidR="006857C8" w:rsidRPr="00904046" w:rsidRDefault="006857C8" w:rsidP="00536458">
    <w:pPr>
      <w:pStyle w:val="Sottotitolo"/>
      <w:spacing w:before="0"/>
      <w:rPr>
        <w:sz w:val="12"/>
        <w:szCs w:val="12"/>
        <w:lang w:val="it-IT"/>
      </w:rPr>
    </w:pPr>
    <w:r w:rsidRPr="00904046">
      <w:rPr>
        <w:sz w:val="12"/>
        <w:szCs w:val="12"/>
      </w:rPr>
      <w:t xml:space="preserve">INDIRIZZI TECNICI: </w:t>
    </w:r>
    <w:r w:rsidRPr="00904046">
      <w:rPr>
        <w:i/>
        <w:sz w:val="12"/>
        <w:szCs w:val="12"/>
      </w:rPr>
      <w:t>COSTRUZIONI, AMBIENTE E TERRITORIO</w:t>
    </w:r>
    <w:r w:rsidRPr="00904046">
      <w:rPr>
        <w:sz w:val="12"/>
        <w:szCs w:val="12"/>
      </w:rPr>
      <w:t xml:space="preserve"> – </w:t>
    </w:r>
    <w:r>
      <w:rPr>
        <w:i/>
        <w:sz w:val="12"/>
        <w:szCs w:val="12"/>
        <w:lang w:val="it-IT"/>
      </w:rPr>
      <w:t xml:space="preserve"> TURISTICO – SISTEMA MODA</w:t>
    </w:r>
  </w:p>
  <w:p w14:paraId="7F28C0CB" w14:textId="77777777" w:rsidR="006857C8" w:rsidRDefault="006857C8" w:rsidP="00536458">
    <w:pPr>
      <w:pStyle w:val="Sottotitolo"/>
      <w:spacing w:before="0"/>
      <w:rPr>
        <w:sz w:val="12"/>
        <w:szCs w:val="12"/>
        <w:lang w:val="it-IT"/>
      </w:rPr>
    </w:pPr>
    <w:r w:rsidRPr="00904046">
      <w:rPr>
        <w:sz w:val="12"/>
        <w:szCs w:val="12"/>
      </w:rPr>
      <w:t>INDIRIZZO PROFESSIONALE</w:t>
    </w:r>
    <w:r w:rsidRPr="006D5AEF">
      <w:rPr>
        <w:i/>
        <w:sz w:val="12"/>
        <w:szCs w:val="12"/>
      </w:rPr>
      <w:t xml:space="preserve">: </w:t>
    </w:r>
    <w:r w:rsidRPr="006D5AEF">
      <w:rPr>
        <w:i/>
        <w:sz w:val="12"/>
        <w:szCs w:val="12"/>
        <w:lang w:val="it-IT"/>
      </w:rPr>
      <w:t>MANUTENZIONE E ASSISTENZA TECNICA</w:t>
    </w:r>
  </w:p>
  <w:p w14:paraId="59792115" w14:textId="77777777" w:rsidR="006857C8" w:rsidRPr="00E64958" w:rsidRDefault="006857C8" w:rsidP="00E64958">
    <w:pPr>
      <w:jc w:val="center"/>
      <w:rPr>
        <w:sz w:val="16"/>
        <w:szCs w:val="16"/>
      </w:rPr>
    </w:pPr>
    <w:r w:rsidRPr="004D0439">
      <w:rPr>
        <w:sz w:val="16"/>
        <w:szCs w:val="16"/>
      </w:rPr>
      <w:t xml:space="preserve">Codice Meccanografico </w:t>
    </w:r>
    <w:r w:rsidRPr="004D0439">
      <w:rPr>
        <w:b/>
        <w:sz w:val="16"/>
        <w:szCs w:val="16"/>
      </w:rPr>
      <w:t>SRIS016007</w:t>
    </w:r>
    <w:r w:rsidRPr="004D0439">
      <w:rPr>
        <w:sz w:val="16"/>
        <w:szCs w:val="16"/>
      </w:rPr>
      <w:t xml:space="preserve">                            </w:t>
    </w:r>
    <w:r>
      <w:rPr>
        <w:sz w:val="16"/>
        <w:szCs w:val="16"/>
      </w:rPr>
      <w:t xml:space="preserve">                              </w:t>
    </w:r>
    <w:r w:rsidRPr="004D0439">
      <w:rPr>
        <w:sz w:val="16"/>
        <w:szCs w:val="16"/>
      </w:rPr>
      <w:t xml:space="preserve">                                                             Cod. </w:t>
    </w:r>
    <w:proofErr w:type="spellStart"/>
    <w:r w:rsidRPr="004D0439">
      <w:rPr>
        <w:sz w:val="16"/>
        <w:szCs w:val="16"/>
      </w:rPr>
      <w:t>fisc</w:t>
    </w:r>
    <w:proofErr w:type="spellEnd"/>
    <w:r w:rsidRPr="004D0439">
      <w:rPr>
        <w:sz w:val="16"/>
        <w:szCs w:val="16"/>
      </w:rPr>
      <w:t xml:space="preserve">. </w:t>
    </w:r>
    <w:r w:rsidRPr="004D0439">
      <w:rPr>
        <w:b/>
        <w:sz w:val="16"/>
        <w:szCs w:val="16"/>
      </w:rPr>
      <w:t>83000570891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2EC"/>
    <w:multiLevelType w:val="hybridMultilevel"/>
    <w:tmpl w:val="FA960922"/>
    <w:lvl w:ilvl="0" w:tplc="6C2AE252">
      <w:start w:val="1"/>
      <w:numFmt w:val="decimal"/>
      <w:lvlText w:val="%1-"/>
      <w:lvlJc w:val="left"/>
      <w:pPr>
        <w:ind w:left="85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3E93D8B"/>
    <w:multiLevelType w:val="hybridMultilevel"/>
    <w:tmpl w:val="A274DF0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035372"/>
    <w:multiLevelType w:val="hybridMultilevel"/>
    <w:tmpl w:val="7A241FE8"/>
    <w:lvl w:ilvl="0" w:tplc="AB5A1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562E6"/>
    <w:multiLevelType w:val="multilevel"/>
    <w:tmpl w:val="0B0562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E6434"/>
    <w:multiLevelType w:val="hybridMultilevel"/>
    <w:tmpl w:val="BC4073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ED447D"/>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703DD6"/>
    <w:multiLevelType w:val="hybridMultilevel"/>
    <w:tmpl w:val="EF5E947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E42503"/>
    <w:multiLevelType w:val="hybridMultilevel"/>
    <w:tmpl w:val="20F2338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29C34B7E"/>
    <w:multiLevelType w:val="hybridMultilevel"/>
    <w:tmpl w:val="AEB49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313267"/>
    <w:multiLevelType w:val="hybridMultilevel"/>
    <w:tmpl w:val="B90C9D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7445B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CA4647"/>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820D96"/>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48106A"/>
    <w:multiLevelType w:val="multilevel"/>
    <w:tmpl w:val="4548106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375D26"/>
    <w:multiLevelType w:val="hybridMultilevel"/>
    <w:tmpl w:val="B69ACDC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79D1025"/>
    <w:multiLevelType w:val="hybridMultilevel"/>
    <w:tmpl w:val="0A4C7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30618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E642CB"/>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3D379A"/>
    <w:multiLevelType w:val="hybridMultilevel"/>
    <w:tmpl w:val="9D7C2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2F1799"/>
    <w:multiLevelType w:val="hybridMultilevel"/>
    <w:tmpl w:val="DAE078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802BA8"/>
    <w:multiLevelType w:val="hybridMultilevel"/>
    <w:tmpl w:val="56906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AD38FC"/>
    <w:multiLevelType w:val="hybridMultilevel"/>
    <w:tmpl w:val="912CCB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703850"/>
    <w:multiLevelType w:val="hybridMultilevel"/>
    <w:tmpl w:val="A12E13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DC70464"/>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10"/>
  </w:num>
  <w:num w:numId="5">
    <w:abstractNumId w:val="16"/>
  </w:num>
  <w:num w:numId="6">
    <w:abstractNumId w:val="11"/>
  </w:num>
  <w:num w:numId="7">
    <w:abstractNumId w:val="17"/>
  </w:num>
  <w:num w:numId="8">
    <w:abstractNumId w:val="5"/>
  </w:num>
  <w:num w:numId="9">
    <w:abstractNumId w:val="12"/>
  </w:num>
  <w:num w:numId="10">
    <w:abstractNumId w:val="23"/>
  </w:num>
  <w:num w:numId="11">
    <w:abstractNumId w:val="22"/>
  </w:num>
  <w:num w:numId="12">
    <w:abstractNumId w:val="6"/>
  </w:num>
  <w:num w:numId="13">
    <w:abstractNumId w:val="1"/>
  </w:num>
  <w:num w:numId="14">
    <w:abstractNumId w:val="7"/>
  </w:num>
  <w:num w:numId="15">
    <w:abstractNumId w:val="14"/>
  </w:num>
  <w:num w:numId="16">
    <w:abstractNumId w:val="8"/>
  </w:num>
  <w:num w:numId="17">
    <w:abstractNumId w:val="15"/>
  </w:num>
  <w:num w:numId="18">
    <w:abstractNumId w:val="18"/>
  </w:num>
  <w:num w:numId="19">
    <w:abstractNumId w:val="20"/>
  </w:num>
  <w:num w:numId="20">
    <w:abstractNumId w:val="9"/>
  </w:num>
  <w:num w:numId="21">
    <w:abstractNumId w:val="4"/>
  </w:num>
  <w:num w:numId="22">
    <w:abstractNumId w:val="21"/>
  </w:num>
  <w:num w:numId="2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1A"/>
    <w:rsid w:val="00002730"/>
    <w:rsid w:val="00012A4D"/>
    <w:rsid w:val="00017543"/>
    <w:rsid w:val="00023DC8"/>
    <w:rsid w:val="0002693F"/>
    <w:rsid w:val="00027A33"/>
    <w:rsid w:val="00030431"/>
    <w:rsid w:val="00032EA0"/>
    <w:rsid w:val="0003487B"/>
    <w:rsid w:val="00035381"/>
    <w:rsid w:val="000422CE"/>
    <w:rsid w:val="00050422"/>
    <w:rsid w:val="00051C72"/>
    <w:rsid w:val="00055175"/>
    <w:rsid w:val="00073B35"/>
    <w:rsid w:val="00075652"/>
    <w:rsid w:val="00083EE7"/>
    <w:rsid w:val="00085A3D"/>
    <w:rsid w:val="00090ECC"/>
    <w:rsid w:val="00094315"/>
    <w:rsid w:val="00095A3F"/>
    <w:rsid w:val="000969B1"/>
    <w:rsid w:val="000A01E5"/>
    <w:rsid w:val="000A35FF"/>
    <w:rsid w:val="000A4DF3"/>
    <w:rsid w:val="000A6FD2"/>
    <w:rsid w:val="000A772D"/>
    <w:rsid w:val="000B0AAD"/>
    <w:rsid w:val="000B3E53"/>
    <w:rsid w:val="000C0E60"/>
    <w:rsid w:val="000C5CAC"/>
    <w:rsid w:val="000C7FA0"/>
    <w:rsid w:val="000D180B"/>
    <w:rsid w:val="000D47AC"/>
    <w:rsid w:val="000D7B9E"/>
    <w:rsid w:val="000E5657"/>
    <w:rsid w:val="000E6F07"/>
    <w:rsid w:val="000F0462"/>
    <w:rsid w:val="000F3280"/>
    <w:rsid w:val="000F36F4"/>
    <w:rsid w:val="000F467C"/>
    <w:rsid w:val="0010084F"/>
    <w:rsid w:val="0010304C"/>
    <w:rsid w:val="001044D9"/>
    <w:rsid w:val="00105664"/>
    <w:rsid w:val="00106277"/>
    <w:rsid w:val="001122E4"/>
    <w:rsid w:val="00112858"/>
    <w:rsid w:val="00112B37"/>
    <w:rsid w:val="001153FB"/>
    <w:rsid w:val="00116490"/>
    <w:rsid w:val="00116984"/>
    <w:rsid w:val="00122BF6"/>
    <w:rsid w:val="0012531F"/>
    <w:rsid w:val="001279AC"/>
    <w:rsid w:val="0013704B"/>
    <w:rsid w:val="00140365"/>
    <w:rsid w:val="00144ADE"/>
    <w:rsid w:val="001451AB"/>
    <w:rsid w:val="0015156E"/>
    <w:rsid w:val="0015647D"/>
    <w:rsid w:val="00177A2C"/>
    <w:rsid w:val="00177E39"/>
    <w:rsid w:val="00180AB4"/>
    <w:rsid w:val="00182704"/>
    <w:rsid w:val="00183502"/>
    <w:rsid w:val="00184F4A"/>
    <w:rsid w:val="001858EE"/>
    <w:rsid w:val="00190BD0"/>
    <w:rsid w:val="00190DA5"/>
    <w:rsid w:val="001941D8"/>
    <w:rsid w:val="001A46C9"/>
    <w:rsid w:val="001B695F"/>
    <w:rsid w:val="001C660F"/>
    <w:rsid w:val="001D0076"/>
    <w:rsid w:val="001D1012"/>
    <w:rsid w:val="001D3211"/>
    <w:rsid w:val="001E1D04"/>
    <w:rsid w:val="001E22BB"/>
    <w:rsid w:val="001E37EE"/>
    <w:rsid w:val="001E3C0C"/>
    <w:rsid w:val="001F0652"/>
    <w:rsid w:val="001F233B"/>
    <w:rsid w:val="00204DF2"/>
    <w:rsid w:val="00205CB4"/>
    <w:rsid w:val="00210764"/>
    <w:rsid w:val="00214642"/>
    <w:rsid w:val="00216292"/>
    <w:rsid w:val="00221ABC"/>
    <w:rsid w:val="002220C8"/>
    <w:rsid w:val="00226CC1"/>
    <w:rsid w:val="002277E9"/>
    <w:rsid w:val="0023268C"/>
    <w:rsid w:val="002335A7"/>
    <w:rsid w:val="0023589C"/>
    <w:rsid w:val="00236E83"/>
    <w:rsid w:val="002426F5"/>
    <w:rsid w:val="0025255A"/>
    <w:rsid w:val="00253EA6"/>
    <w:rsid w:val="00256E3D"/>
    <w:rsid w:val="00261AD5"/>
    <w:rsid w:val="0026675B"/>
    <w:rsid w:val="002669B7"/>
    <w:rsid w:val="0027018A"/>
    <w:rsid w:val="002728A9"/>
    <w:rsid w:val="0027608E"/>
    <w:rsid w:val="00280810"/>
    <w:rsid w:val="00283398"/>
    <w:rsid w:val="00283C6C"/>
    <w:rsid w:val="00293281"/>
    <w:rsid w:val="002A09F2"/>
    <w:rsid w:val="002A0E3B"/>
    <w:rsid w:val="002A5B9F"/>
    <w:rsid w:val="002A5D81"/>
    <w:rsid w:val="002A68D0"/>
    <w:rsid w:val="002B0169"/>
    <w:rsid w:val="002B0795"/>
    <w:rsid w:val="002B37E6"/>
    <w:rsid w:val="002B5F43"/>
    <w:rsid w:val="002B6379"/>
    <w:rsid w:val="002C16B8"/>
    <w:rsid w:val="002C32A0"/>
    <w:rsid w:val="002C343B"/>
    <w:rsid w:val="002C3BF4"/>
    <w:rsid w:val="002C4963"/>
    <w:rsid w:val="002D6506"/>
    <w:rsid w:val="002E1F6E"/>
    <w:rsid w:val="002E3405"/>
    <w:rsid w:val="002E64D7"/>
    <w:rsid w:val="002E7B32"/>
    <w:rsid w:val="002F0F3E"/>
    <w:rsid w:val="002F122D"/>
    <w:rsid w:val="002F1409"/>
    <w:rsid w:val="00301D51"/>
    <w:rsid w:val="003024BD"/>
    <w:rsid w:val="00302DD0"/>
    <w:rsid w:val="00304AFF"/>
    <w:rsid w:val="00306EB4"/>
    <w:rsid w:val="0031133A"/>
    <w:rsid w:val="0031351F"/>
    <w:rsid w:val="003201AF"/>
    <w:rsid w:val="003237B7"/>
    <w:rsid w:val="00326571"/>
    <w:rsid w:val="003266F2"/>
    <w:rsid w:val="003350F5"/>
    <w:rsid w:val="003356EC"/>
    <w:rsid w:val="003506A2"/>
    <w:rsid w:val="003511FE"/>
    <w:rsid w:val="00353117"/>
    <w:rsid w:val="003558CA"/>
    <w:rsid w:val="00364F30"/>
    <w:rsid w:val="00370F90"/>
    <w:rsid w:val="003772B0"/>
    <w:rsid w:val="003772B9"/>
    <w:rsid w:val="00382B26"/>
    <w:rsid w:val="00384F9F"/>
    <w:rsid w:val="003856CA"/>
    <w:rsid w:val="003867BC"/>
    <w:rsid w:val="00386C07"/>
    <w:rsid w:val="0039018F"/>
    <w:rsid w:val="00392DD6"/>
    <w:rsid w:val="003962B3"/>
    <w:rsid w:val="003B03E9"/>
    <w:rsid w:val="003B0531"/>
    <w:rsid w:val="003B2F93"/>
    <w:rsid w:val="003B3AE1"/>
    <w:rsid w:val="003B4610"/>
    <w:rsid w:val="003B5B23"/>
    <w:rsid w:val="003C2BFC"/>
    <w:rsid w:val="003C3950"/>
    <w:rsid w:val="003C40BA"/>
    <w:rsid w:val="003D02CB"/>
    <w:rsid w:val="003D1120"/>
    <w:rsid w:val="003D15DA"/>
    <w:rsid w:val="003D4C6B"/>
    <w:rsid w:val="003D60EE"/>
    <w:rsid w:val="003D6397"/>
    <w:rsid w:val="003D6ED4"/>
    <w:rsid w:val="003E335A"/>
    <w:rsid w:val="003E5F24"/>
    <w:rsid w:val="003F10B9"/>
    <w:rsid w:val="003F3003"/>
    <w:rsid w:val="003F4CE1"/>
    <w:rsid w:val="003F7E19"/>
    <w:rsid w:val="00401696"/>
    <w:rsid w:val="00410352"/>
    <w:rsid w:val="0041308C"/>
    <w:rsid w:val="00415CA6"/>
    <w:rsid w:val="0042045E"/>
    <w:rsid w:val="004235F9"/>
    <w:rsid w:val="00425FA2"/>
    <w:rsid w:val="00426662"/>
    <w:rsid w:val="00426A3C"/>
    <w:rsid w:val="004331BA"/>
    <w:rsid w:val="00437044"/>
    <w:rsid w:val="004408E0"/>
    <w:rsid w:val="004526CD"/>
    <w:rsid w:val="00466321"/>
    <w:rsid w:val="00471E68"/>
    <w:rsid w:val="00471F8E"/>
    <w:rsid w:val="00473579"/>
    <w:rsid w:val="004775ED"/>
    <w:rsid w:val="00480AE3"/>
    <w:rsid w:val="00482581"/>
    <w:rsid w:val="004863B9"/>
    <w:rsid w:val="00496C1B"/>
    <w:rsid w:val="004A27E6"/>
    <w:rsid w:val="004A7481"/>
    <w:rsid w:val="004B7F23"/>
    <w:rsid w:val="004D0439"/>
    <w:rsid w:val="004D4C08"/>
    <w:rsid w:val="004D5668"/>
    <w:rsid w:val="004D5C7D"/>
    <w:rsid w:val="004E1865"/>
    <w:rsid w:val="004E41F6"/>
    <w:rsid w:val="004E6B1A"/>
    <w:rsid w:val="004F3163"/>
    <w:rsid w:val="004F4876"/>
    <w:rsid w:val="00506708"/>
    <w:rsid w:val="00507F11"/>
    <w:rsid w:val="0051113A"/>
    <w:rsid w:val="00511BE4"/>
    <w:rsid w:val="00523BEC"/>
    <w:rsid w:val="00527C11"/>
    <w:rsid w:val="0053128F"/>
    <w:rsid w:val="00531C7B"/>
    <w:rsid w:val="00535012"/>
    <w:rsid w:val="00536458"/>
    <w:rsid w:val="00544127"/>
    <w:rsid w:val="00550178"/>
    <w:rsid w:val="005566C2"/>
    <w:rsid w:val="0055738B"/>
    <w:rsid w:val="00557845"/>
    <w:rsid w:val="005604A5"/>
    <w:rsid w:val="005606EB"/>
    <w:rsid w:val="005659C3"/>
    <w:rsid w:val="00571B0C"/>
    <w:rsid w:val="00571ECF"/>
    <w:rsid w:val="00581A14"/>
    <w:rsid w:val="00593FCF"/>
    <w:rsid w:val="00594F53"/>
    <w:rsid w:val="005A05D4"/>
    <w:rsid w:val="005A0F48"/>
    <w:rsid w:val="005A1D39"/>
    <w:rsid w:val="005B1381"/>
    <w:rsid w:val="005B2FE6"/>
    <w:rsid w:val="005B7C1B"/>
    <w:rsid w:val="005C02A1"/>
    <w:rsid w:val="005C6242"/>
    <w:rsid w:val="005D5952"/>
    <w:rsid w:val="005D76DE"/>
    <w:rsid w:val="005E671C"/>
    <w:rsid w:val="005E7ECD"/>
    <w:rsid w:val="005F0524"/>
    <w:rsid w:val="005F13E9"/>
    <w:rsid w:val="005F24BA"/>
    <w:rsid w:val="005F6A76"/>
    <w:rsid w:val="005F6D3A"/>
    <w:rsid w:val="00605186"/>
    <w:rsid w:val="00612C93"/>
    <w:rsid w:val="0061310E"/>
    <w:rsid w:val="0062030D"/>
    <w:rsid w:val="00620878"/>
    <w:rsid w:val="00622AB8"/>
    <w:rsid w:val="00625327"/>
    <w:rsid w:val="0062728A"/>
    <w:rsid w:val="006279E1"/>
    <w:rsid w:val="00636545"/>
    <w:rsid w:val="0064345A"/>
    <w:rsid w:val="00643BAE"/>
    <w:rsid w:val="006470A4"/>
    <w:rsid w:val="0065366B"/>
    <w:rsid w:val="006610D4"/>
    <w:rsid w:val="00666FE2"/>
    <w:rsid w:val="00667B18"/>
    <w:rsid w:val="006715FA"/>
    <w:rsid w:val="006758EE"/>
    <w:rsid w:val="006763E7"/>
    <w:rsid w:val="00677F5B"/>
    <w:rsid w:val="006857C8"/>
    <w:rsid w:val="006943BF"/>
    <w:rsid w:val="006A2C89"/>
    <w:rsid w:val="006A5359"/>
    <w:rsid w:val="006B3F0B"/>
    <w:rsid w:val="006B7C0F"/>
    <w:rsid w:val="006C43BF"/>
    <w:rsid w:val="006C474C"/>
    <w:rsid w:val="006D1FBA"/>
    <w:rsid w:val="006D2760"/>
    <w:rsid w:val="006D32DD"/>
    <w:rsid w:val="006D5AEF"/>
    <w:rsid w:val="006E5870"/>
    <w:rsid w:val="006E613F"/>
    <w:rsid w:val="006E66B6"/>
    <w:rsid w:val="006E68E5"/>
    <w:rsid w:val="006F0CD4"/>
    <w:rsid w:val="006F121B"/>
    <w:rsid w:val="006F260F"/>
    <w:rsid w:val="006F3CF5"/>
    <w:rsid w:val="006F65CD"/>
    <w:rsid w:val="00700C2A"/>
    <w:rsid w:val="0070154F"/>
    <w:rsid w:val="007054B2"/>
    <w:rsid w:val="007077FD"/>
    <w:rsid w:val="00713021"/>
    <w:rsid w:val="0071414D"/>
    <w:rsid w:val="007241A3"/>
    <w:rsid w:val="007414AE"/>
    <w:rsid w:val="00746137"/>
    <w:rsid w:val="007526C0"/>
    <w:rsid w:val="007628BE"/>
    <w:rsid w:val="0077228F"/>
    <w:rsid w:val="0077308B"/>
    <w:rsid w:val="007751AE"/>
    <w:rsid w:val="00780B9B"/>
    <w:rsid w:val="00780C42"/>
    <w:rsid w:val="0078204C"/>
    <w:rsid w:val="0078418B"/>
    <w:rsid w:val="00785F39"/>
    <w:rsid w:val="0079039A"/>
    <w:rsid w:val="00792784"/>
    <w:rsid w:val="007A0D29"/>
    <w:rsid w:val="007B0D2D"/>
    <w:rsid w:val="007B339D"/>
    <w:rsid w:val="007B7CE3"/>
    <w:rsid w:val="007C69C1"/>
    <w:rsid w:val="007D1E20"/>
    <w:rsid w:val="007D4B35"/>
    <w:rsid w:val="007E100C"/>
    <w:rsid w:val="007E139E"/>
    <w:rsid w:val="007F563F"/>
    <w:rsid w:val="007F5DDB"/>
    <w:rsid w:val="008018F6"/>
    <w:rsid w:val="008028C8"/>
    <w:rsid w:val="008037CD"/>
    <w:rsid w:val="00806141"/>
    <w:rsid w:val="008068A8"/>
    <w:rsid w:val="008231A6"/>
    <w:rsid w:val="008232F2"/>
    <w:rsid w:val="0082330E"/>
    <w:rsid w:val="00826F88"/>
    <w:rsid w:val="0082734B"/>
    <w:rsid w:val="00832B7A"/>
    <w:rsid w:val="00836A29"/>
    <w:rsid w:val="00837A8B"/>
    <w:rsid w:val="0084469C"/>
    <w:rsid w:val="00853DBA"/>
    <w:rsid w:val="008549B5"/>
    <w:rsid w:val="0086163C"/>
    <w:rsid w:val="00865E8F"/>
    <w:rsid w:val="0087055D"/>
    <w:rsid w:val="00870623"/>
    <w:rsid w:val="00875DE9"/>
    <w:rsid w:val="00881358"/>
    <w:rsid w:val="00884482"/>
    <w:rsid w:val="00885277"/>
    <w:rsid w:val="00890517"/>
    <w:rsid w:val="008A0336"/>
    <w:rsid w:val="008A0A91"/>
    <w:rsid w:val="008A1840"/>
    <w:rsid w:val="008A1CA8"/>
    <w:rsid w:val="008A69DD"/>
    <w:rsid w:val="008A7229"/>
    <w:rsid w:val="008B642D"/>
    <w:rsid w:val="008B6E78"/>
    <w:rsid w:val="008C68C0"/>
    <w:rsid w:val="008C742B"/>
    <w:rsid w:val="008D11DC"/>
    <w:rsid w:val="008D32E6"/>
    <w:rsid w:val="008D3A2D"/>
    <w:rsid w:val="008D752C"/>
    <w:rsid w:val="008E2666"/>
    <w:rsid w:val="008E435F"/>
    <w:rsid w:val="008E4E0C"/>
    <w:rsid w:val="008F13A1"/>
    <w:rsid w:val="008F182C"/>
    <w:rsid w:val="008F1D9C"/>
    <w:rsid w:val="008F1FF8"/>
    <w:rsid w:val="008F4CC8"/>
    <w:rsid w:val="008F73B6"/>
    <w:rsid w:val="008F7780"/>
    <w:rsid w:val="00900244"/>
    <w:rsid w:val="0090096E"/>
    <w:rsid w:val="00900BF5"/>
    <w:rsid w:val="00900FEA"/>
    <w:rsid w:val="00901D0C"/>
    <w:rsid w:val="00904046"/>
    <w:rsid w:val="009051AE"/>
    <w:rsid w:val="009079B2"/>
    <w:rsid w:val="0091059A"/>
    <w:rsid w:val="00913923"/>
    <w:rsid w:val="0091436A"/>
    <w:rsid w:val="009147C3"/>
    <w:rsid w:val="00914C58"/>
    <w:rsid w:val="00915194"/>
    <w:rsid w:val="00921FD9"/>
    <w:rsid w:val="0092766E"/>
    <w:rsid w:val="00932178"/>
    <w:rsid w:val="009339A5"/>
    <w:rsid w:val="009341D0"/>
    <w:rsid w:val="00934FA9"/>
    <w:rsid w:val="00936B66"/>
    <w:rsid w:val="0093759C"/>
    <w:rsid w:val="00940B14"/>
    <w:rsid w:val="0094368D"/>
    <w:rsid w:val="0095193D"/>
    <w:rsid w:val="009614F9"/>
    <w:rsid w:val="00961ABB"/>
    <w:rsid w:val="0096239D"/>
    <w:rsid w:val="0097201A"/>
    <w:rsid w:val="00974AF1"/>
    <w:rsid w:val="00977A5E"/>
    <w:rsid w:val="00977F69"/>
    <w:rsid w:val="00982944"/>
    <w:rsid w:val="00987B44"/>
    <w:rsid w:val="00991DE2"/>
    <w:rsid w:val="00995A3E"/>
    <w:rsid w:val="009A3B2D"/>
    <w:rsid w:val="009A43B4"/>
    <w:rsid w:val="009A6C32"/>
    <w:rsid w:val="009B07B8"/>
    <w:rsid w:val="009B1FA1"/>
    <w:rsid w:val="009B5542"/>
    <w:rsid w:val="009B734A"/>
    <w:rsid w:val="009C0A8C"/>
    <w:rsid w:val="009C6D0D"/>
    <w:rsid w:val="009D228A"/>
    <w:rsid w:val="009D298A"/>
    <w:rsid w:val="009D2A77"/>
    <w:rsid w:val="009D463A"/>
    <w:rsid w:val="009D4711"/>
    <w:rsid w:val="009E2DE5"/>
    <w:rsid w:val="009E6E46"/>
    <w:rsid w:val="009F4AD8"/>
    <w:rsid w:val="009F4C90"/>
    <w:rsid w:val="00A0256C"/>
    <w:rsid w:val="00A02FBB"/>
    <w:rsid w:val="00A104E2"/>
    <w:rsid w:val="00A1129A"/>
    <w:rsid w:val="00A1488C"/>
    <w:rsid w:val="00A15415"/>
    <w:rsid w:val="00A167D9"/>
    <w:rsid w:val="00A204E2"/>
    <w:rsid w:val="00A224E5"/>
    <w:rsid w:val="00A23D27"/>
    <w:rsid w:val="00A30DC4"/>
    <w:rsid w:val="00A33955"/>
    <w:rsid w:val="00A37112"/>
    <w:rsid w:val="00A37598"/>
    <w:rsid w:val="00A41A3A"/>
    <w:rsid w:val="00A431AF"/>
    <w:rsid w:val="00A44E94"/>
    <w:rsid w:val="00A455D2"/>
    <w:rsid w:val="00A51B3A"/>
    <w:rsid w:val="00A540C3"/>
    <w:rsid w:val="00A61B11"/>
    <w:rsid w:val="00A64718"/>
    <w:rsid w:val="00A74727"/>
    <w:rsid w:val="00A75D90"/>
    <w:rsid w:val="00A77753"/>
    <w:rsid w:val="00A80496"/>
    <w:rsid w:val="00A842EB"/>
    <w:rsid w:val="00A84A08"/>
    <w:rsid w:val="00A86B5E"/>
    <w:rsid w:val="00A937B4"/>
    <w:rsid w:val="00AA40FE"/>
    <w:rsid w:val="00AA4434"/>
    <w:rsid w:val="00AB0638"/>
    <w:rsid w:val="00AB41D9"/>
    <w:rsid w:val="00AB51E2"/>
    <w:rsid w:val="00AB66A5"/>
    <w:rsid w:val="00AC4BD2"/>
    <w:rsid w:val="00AC51CF"/>
    <w:rsid w:val="00AC5728"/>
    <w:rsid w:val="00AD17B6"/>
    <w:rsid w:val="00AD201B"/>
    <w:rsid w:val="00AD610F"/>
    <w:rsid w:val="00AE5A96"/>
    <w:rsid w:val="00AE6096"/>
    <w:rsid w:val="00AF149E"/>
    <w:rsid w:val="00AF241B"/>
    <w:rsid w:val="00AF7FBB"/>
    <w:rsid w:val="00B035D4"/>
    <w:rsid w:val="00B0593C"/>
    <w:rsid w:val="00B10EA4"/>
    <w:rsid w:val="00B14BE8"/>
    <w:rsid w:val="00B16E88"/>
    <w:rsid w:val="00B17CC5"/>
    <w:rsid w:val="00B20A5E"/>
    <w:rsid w:val="00B23673"/>
    <w:rsid w:val="00B237A8"/>
    <w:rsid w:val="00B33D74"/>
    <w:rsid w:val="00B35BB1"/>
    <w:rsid w:val="00B35C05"/>
    <w:rsid w:val="00B42509"/>
    <w:rsid w:val="00B4378A"/>
    <w:rsid w:val="00B4541A"/>
    <w:rsid w:val="00B46496"/>
    <w:rsid w:val="00B55079"/>
    <w:rsid w:val="00B57183"/>
    <w:rsid w:val="00B6090A"/>
    <w:rsid w:val="00B636F3"/>
    <w:rsid w:val="00B63D2A"/>
    <w:rsid w:val="00B66CB8"/>
    <w:rsid w:val="00B710BA"/>
    <w:rsid w:val="00B75DBF"/>
    <w:rsid w:val="00B77213"/>
    <w:rsid w:val="00B80001"/>
    <w:rsid w:val="00B84E95"/>
    <w:rsid w:val="00B85937"/>
    <w:rsid w:val="00B91A12"/>
    <w:rsid w:val="00B92281"/>
    <w:rsid w:val="00B94D4E"/>
    <w:rsid w:val="00B9565C"/>
    <w:rsid w:val="00B96EBD"/>
    <w:rsid w:val="00B977C0"/>
    <w:rsid w:val="00BA5300"/>
    <w:rsid w:val="00BB1611"/>
    <w:rsid w:val="00BB4F6A"/>
    <w:rsid w:val="00BC1F69"/>
    <w:rsid w:val="00BC2D34"/>
    <w:rsid w:val="00BD3DD7"/>
    <w:rsid w:val="00BD6946"/>
    <w:rsid w:val="00BF46DB"/>
    <w:rsid w:val="00BF7CC8"/>
    <w:rsid w:val="00BF7E5C"/>
    <w:rsid w:val="00BF7F05"/>
    <w:rsid w:val="00C04AF9"/>
    <w:rsid w:val="00C073FA"/>
    <w:rsid w:val="00C13BEA"/>
    <w:rsid w:val="00C14842"/>
    <w:rsid w:val="00C14EA3"/>
    <w:rsid w:val="00C1784A"/>
    <w:rsid w:val="00C2032F"/>
    <w:rsid w:val="00C24DAA"/>
    <w:rsid w:val="00C250D0"/>
    <w:rsid w:val="00C26005"/>
    <w:rsid w:val="00C3280F"/>
    <w:rsid w:val="00C331A1"/>
    <w:rsid w:val="00C34467"/>
    <w:rsid w:val="00C40505"/>
    <w:rsid w:val="00C50BA4"/>
    <w:rsid w:val="00C51980"/>
    <w:rsid w:val="00C6193C"/>
    <w:rsid w:val="00C63D66"/>
    <w:rsid w:val="00C8206A"/>
    <w:rsid w:val="00C82EF9"/>
    <w:rsid w:val="00C90779"/>
    <w:rsid w:val="00C90ED7"/>
    <w:rsid w:val="00C92764"/>
    <w:rsid w:val="00C963A0"/>
    <w:rsid w:val="00CA02FF"/>
    <w:rsid w:val="00CA07FB"/>
    <w:rsid w:val="00CA0FE7"/>
    <w:rsid w:val="00CA617E"/>
    <w:rsid w:val="00CB0266"/>
    <w:rsid w:val="00CB13FF"/>
    <w:rsid w:val="00CB24C7"/>
    <w:rsid w:val="00CC0461"/>
    <w:rsid w:val="00CC219A"/>
    <w:rsid w:val="00CC2E0D"/>
    <w:rsid w:val="00CC37A1"/>
    <w:rsid w:val="00CC3CF7"/>
    <w:rsid w:val="00CC4AB8"/>
    <w:rsid w:val="00CD187F"/>
    <w:rsid w:val="00CD223A"/>
    <w:rsid w:val="00CD3063"/>
    <w:rsid w:val="00CE4DE5"/>
    <w:rsid w:val="00CF4DBB"/>
    <w:rsid w:val="00D0120B"/>
    <w:rsid w:val="00D03C25"/>
    <w:rsid w:val="00D04B89"/>
    <w:rsid w:val="00D052D7"/>
    <w:rsid w:val="00D063A0"/>
    <w:rsid w:val="00D10264"/>
    <w:rsid w:val="00D12242"/>
    <w:rsid w:val="00D12EEC"/>
    <w:rsid w:val="00D141D1"/>
    <w:rsid w:val="00D179E1"/>
    <w:rsid w:val="00D200FD"/>
    <w:rsid w:val="00D25CD7"/>
    <w:rsid w:val="00D27977"/>
    <w:rsid w:val="00D30520"/>
    <w:rsid w:val="00D320FE"/>
    <w:rsid w:val="00D322AA"/>
    <w:rsid w:val="00D35585"/>
    <w:rsid w:val="00D44134"/>
    <w:rsid w:val="00D47DD0"/>
    <w:rsid w:val="00D5288E"/>
    <w:rsid w:val="00D565D4"/>
    <w:rsid w:val="00D5671E"/>
    <w:rsid w:val="00D613E2"/>
    <w:rsid w:val="00D61DAA"/>
    <w:rsid w:val="00D63329"/>
    <w:rsid w:val="00D6391A"/>
    <w:rsid w:val="00D6662A"/>
    <w:rsid w:val="00D666BC"/>
    <w:rsid w:val="00D7475E"/>
    <w:rsid w:val="00D8062B"/>
    <w:rsid w:val="00D8395D"/>
    <w:rsid w:val="00D84EA1"/>
    <w:rsid w:val="00DA1FE0"/>
    <w:rsid w:val="00DA327E"/>
    <w:rsid w:val="00DA6890"/>
    <w:rsid w:val="00DB3326"/>
    <w:rsid w:val="00DB57A8"/>
    <w:rsid w:val="00DB6135"/>
    <w:rsid w:val="00DB73E6"/>
    <w:rsid w:val="00DC2DE1"/>
    <w:rsid w:val="00DC440C"/>
    <w:rsid w:val="00DC685C"/>
    <w:rsid w:val="00DD1626"/>
    <w:rsid w:val="00DD205C"/>
    <w:rsid w:val="00DD2471"/>
    <w:rsid w:val="00DD3E8E"/>
    <w:rsid w:val="00DD4EC9"/>
    <w:rsid w:val="00DD53FF"/>
    <w:rsid w:val="00DE302D"/>
    <w:rsid w:val="00DE5FB3"/>
    <w:rsid w:val="00DE6640"/>
    <w:rsid w:val="00DF105F"/>
    <w:rsid w:val="00DF1BCA"/>
    <w:rsid w:val="00DF3CAD"/>
    <w:rsid w:val="00DF3D8A"/>
    <w:rsid w:val="00DF555B"/>
    <w:rsid w:val="00DF7267"/>
    <w:rsid w:val="00E030B7"/>
    <w:rsid w:val="00E03486"/>
    <w:rsid w:val="00E061EE"/>
    <w:rsid w:val="00E11D37"/>
    <w:rsid w:val="00E148CE"/>
    <w:rsid w:val="00E20D58"/>
    <w:rsid w:val="00E2670A"/>
    <w:rsid w:val="00E338A1"/>
    <w:rsid w:val="00E33F39"/>
    <w:rsid w:val="00E34F58"/>
    <w:rsid w:val="00E3691C"/>
    <w:rsid w:val="00E4243A"/>
    <w:rsid w:val="00E4243D"/>
    <w:rsid w:val="00E435A2"/>
    <w:rsid w:val="00E47BFD"/>
    <w:rsid w:val="00E55FE3"/>
    <w:rsid w:val="00E56A5E"/>
    <w:rsid w:val="00E56C32"/>
    <w:rsid w:val="00E607BC"/>
    <w:rsid w:val="00E60866"/>
    <w:rsid w:val="00E61AA5"/>
    <w:rsid w:val="00E64958"/>
    <w:rsid w:val="00E66ED6"/>
    <w:rsid w:val="00E70CA9"/>
    <w:rsid w:val="00E77CCB"/>
    <w:rsid w:val="00E86167"/>
    <w:rsid w:val="00E8668D"/>
    <w:rsid w:val="00E87C9C"/>
    <w:rsid w:val="00E91506"/>
    <w:rsid w:val="00E91DCB"/>
    <w:rsid w:val="00E94A38"/>
    <w:rsid w:val="00E967E8"/>
    <w:rsid w:val="00EA6C40"/>
    <w:rsid w:val="00EB36FF"/>
    <w:rsid w:val="00EB3DFC"/>
    <w:rsid w:val="00EB7395"/>
    <w:rsid w:val="00EC3728"/>
    <w:rsid w:val="00EC44CA"/>
    <w:rsid w:val="00EC6122"/>
    <w:rsid w:val="00ED127C"/>
    <w:rsid w:val="00ED1FA5"/>
    <w:rsid w:val="00ED3843"/>
    <w:rsid w:val="00EE048B"/>
    <w:rsid w:val="00EE0C3F"/>
    <w:rsid w:val="00EE29EC"/>
    <w:rsid w:val="00EE3015"/>
    <w:rsid w:val="00EE31F2"/>
    <w:rsid w:val="00EE5B8F"/>
    <w:rsid w:val="00EF065C"/>
    <w:rsid w:val="00EF6911"/>
    <w:rsid w:val="00F005AF"/>
    <w:rsid w:val="00F07809"/>
    <w:rsid w:val="00F112A1"/>
    <w:rsid w:val="00F1177B"/>
    <w:rsid w:val="00F117C0"/>
    <w:rsid w:val="00F12CDE"/>
    <w:rsid w:val="00F13658"/>
    <w:rsid w:val="00F16DC0"/>
    <w:rsid w:val="00F270F0"/>
    <w:rsid w:val="00F27A4B"/>
    <w:rsid w:val="00F27C95"/>
    <w:rsid w:val="00F3451F"/>
    <w:rsid w:val="00F35BBC"/>
    <w:rsid w:val="00F407CC"/>
    <w:rsid w:val="00F44263"/>
    <w:rsid w:val="00F444BC"/>
    <w:rsid w:val="00F4576B"/>
    <w:rsid w:val="00F460E1"/>
    <w:rsid w:val="00F462BE"/>
    <w:rsid w:val="00F46CF8"/>
    <w:rsid w:val="00F47E1C"/>
    <w:rsid w:val="00F53469"/>
    <w:rsid w:val="00F620C0"/>
    <w:rsid w:val="00F63ABB"/>
    <w:rsid w:val="00F641C8"/>
    <w:rsid w:val="00F66B45"/>
    <w:rsid w:val="00F67CFF"/>
    <w:rsid w:val="00F70D9F"/>
    <w:rsid w:val="00F74248"/>
    <w:rsid w:val="00F744A7"/>
    <w:rsid w:val="00F745E1"/>
    <w:rsid w:val="00F77753"/>
    <w:rsid w:val="00F91EF1"/>
    <w:rsid w:val="00F94E6A"/>
    <w:rsid w:val="00F963CC"/>
    <w:rsid w:val="00F97E57"/>
    <w:rsid w:val="00FA1709"/>
    <w:rsid w:val="00FA1F1C"/>
    <w:rsid w:val="00FA2283"/>
    <w:rsid w:val="00FA28B7"/>
    <w:rsid w:val="00FA3395"/>
    <w:rsid w:val="00FA3BD9"/>
    <w:rsid w:val="00FA5408"/>
    <w:rsid w:val="00FA748B"/>
    <w:rsid w:val="00FB4C8F"/>
    <w:rsid w:val="00FC6022"/>
    <w:rsid w:val="00FC68A9"/>
    <w:rsid w:val="00FC773D"/>
    <w:rsid w:val="00FE6C13"/>
    <w:rsid w:val="00FF0E2B"/>
    <w:rsid w:val="00FF304C"/>
    <w:rsid w:val="00FF35DE"/>
    <w:rsid w:val="00FF6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710349E"/>
  <w15:chartTrackingRefBased/>
  <w15:docId w15:val="{94C1C4BF-130C-4476-8541-DDCB618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502"/>
    <w:rPr>
      <w:sz w:val="24"/>
      <w:szCs w:val="24"/>
    </w:rPr>
  </w:style>
  <w:style w:type="paragraph" w:styleId="Titolo1">
    <w:name w:val="heading 1"/>
    <w:basedOn w:val="Normale"/>
    <w:next w:val="Normale"/>
    <w:link w:val="Titolo1Carattere"/>
    <w:qFormat/>
    <w:rsid w:val="0090096E"/>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pPr>
      <w:keepNext/>
      <w:widowControl w:val="0"/>
      <w:tabs>
        <w:tab w:val="left" w:pos="3119"/>
      </w:tabs>
      <w:spacing w:line="240" w:lineRule="atLeast"/>
      <w:ind w:right="-72"/>
      <w:jc w:val="center"/>
      <w:outlineLvl w:val="1"/>
    </w:pPr>
    <w:rPr>
      <w:rFonts w:ascii="Arial" w:hAnsi="Arial"/>
      <w:i/>
      <w:snapToGrid w:val="0"/>
      <w:sz w:val="20"/>
      <w:szCs w:val="20"/>
    </w:rPr>
  </w:style>
  <w:style w:type="paragraph" w:styleId="Titolo3">
    <w:name w:val="heading 3"/>
    <w:basedOn w:val="Normale"/>
    <w:next w:val="Normale"/>
    <w:qFormat/>
    <w:pPr>
      <w:keepNext/>
      <w:widowControl w:val="0"/>
      <w:tabs>
        <w:tab w:val="left" w:pos="1204"/>
        <w:tab w:val="left" w:pos="3047"/>
        <w:tab w:val="left" w:pos="3119"/>
        <w:tab w:val="left" w:pos="5103"/>
        <w:tab w:val="decimal" w:pos="6874"/>
      </w:tabs>
      <w:spacing w:line="240" w:lineRule="atLeast"/>
      <w:ind w:right="-72"/>
      <w:jc w:val="center"/>
      <w:outlineLvl w:val="2"/>
    </w:pPr>
    <w:rPr>
      <w:rFonts w:ascii="Arial" w:hAnsi="Arial"/>
      <w:b/>
      <w:snapToGrid w:val="0"/>
      <w:spacing w:val="100"/>
      <w:sz w:val="22"/>
      <w:szCs w:val="20"/>
    </w:rPr>
  </w:style>
  <w:style w:type="paragraph" w:styleId="Titolo4">
    <w:name w:val="heading 4"/>
    <w:basedOn w:val="Normale"/>
    <w:next w:val="Normale"/>
    <w:link w:val="Titolo4Carattere"/>
    <w:semiHidden/>
    <w:unhideWhenUsed/>
    <w:qFormat/>
    <w:rsid w:val="001F0652"/>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semiHidden/>
    <w:unhideWhenUsed/>
    <w:qFormat/>
    <w:rsid w:val="005606EB"/>
    <w:pPr>
      <w:keepNext/>
      <w:keepLines/>
      <w:spacing w:before="4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semiHidden/>
    <w:unhideWhenUsed/>
    <w:qFormat/>
    <w:rsid w:val="006C474C"/>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Corpodeltesto">
    <w:name w:val="Corpo del testo"/>
    <w:basedOn w:val="Normale"/>
    <w:pPr>
      <w:widowControl w:val="0"/>
      <w:spacing w:line="240" w:lineRule="atLeast"/>
      <w:ind w:right="3920"/>
      <w:jc w:val="both"/>
    </w:pPr>
    <w:rPr>
      <w:rFonts w:ascii="Arial" w:hAnsi="Arial"/>
      <w:i/>
      <w:snapToGrid w:val="0"/>
      <w:sz w:val="22"/>
      <w:szCs w:val="20"/>
    </w:rPr>
  </w:style>
  <w:style w:type="paragraph" w:styleId="Testonormale">
    <w:name w:val="Plain Text"/>
    <w:basedOn w:val="Normale"/>
    <w:link w:val="TestonormaleCarattere"/>
    <w:rPr>
      <w:rFonts w:ascii="Courier New" w:hAnsi="Courier New"/>
      <w:sz w:val="20"/>
      <w:lang w:val="x-none" w:eastAsia="x-none"/>
    </w:rPr>
  </w:style>
  <w:style w:type="paragraph" w:styleId="Testofumetto">
    <w:name w:val="Balloon Text"/>
    <w:basedOn w:val="Normale"/>
    <w:semiHidden/>
    <w:rPr>
      <w:rFonts w:ascii="Tahoma" w:hAnsi="Tahoma" w:cs="Courier New"/>
      <w:sz w:val="16"/>
      <w:szCs w:val="16"/>
    </w:rPr>
  </w:style>
  <w:style w:type="character" w:styleId="Collegamentoipertestuale">
    <w:name w:val="Hyperlink"/>
    <w:rPr>
      <w:color w:val="0000FF"/>
      <w:u w:val="single"/>
    </w:rPr>
  </w:style>
  <w:style w:type="paragraph" w:customStyle="1" w:styleId="Default">
    <w:name w:val="Default"/>
    <w:rsid w:val="00183502"/>
    <w:pPr>
      <w:autoSpaceDE w:val="0"/>
      <w:autoSpaceDN w:val="0"/>
      <w:adjustRightInd w:val="0"/>
    </w:pPr>
    <w:rPr>
      <w:rFonts w:ascii="Arial" w:hAnsi="Arial" w:cs="Arial"/>
      <w:color w:val="000000"/>
      <w:sz w:val="24"/>
      <w:szCs w:val="24"/>
    </w:rPr>
  </w:style>
  <w:style w:type="paragraph" w:styleId="Titolo">
    <w:name w:val="Title"/>
    <w:basedOn w:val="Normale"/>
    <w:link w:val="TitoloCarattere"/>
    <w:qFormat/>
    <w:rsid w:val="0091059A"/>
    <w:pPr>
      <w:jc w:val="center"/>
    </w:pPr>
    <w:rPr>
      <w:rFonts w:ascii="Baskerville Old Face" w:hAnsi="Baskerville Old Face"/>
      <w:sz w:val="32"/>
      <w:szCs w:val="20"/>
      <w:lang w:val="x-none" w:eastAsia="x-none"/>
    </w:rPr>
  </w:style>
  <w:style w:type="character" w:customStyle="1" w:styleId="TitoloCarattere">
    <w:name w:val="Titolo Carattere"/>
    <w:link w:val="Titolo"/>
    <w:rsid w:val="0091059A"/>
    <w:rPr>
      <w:rFonts w:ascii="Baskerville Old Face" w:hAnsi="Baskerville Old Face"/>
      <w:sz w:val="32"/>
    </w:rPr>
  </w:style>
  <w:style w:type="paragraph" w:styleId="Sottotitolo">
    <w:name w:val="Subtitle"/>
    <w:basedOn w:val="Normale"/>
    <w:link w:val="SottotitoloCarattere"/>
    <w:uiPriority w:val="11"/>
    <w:qFormat/>
    <w:rsid w:val="0091059A"/>
    <w:pPr>
      <w:spacing w:before="120"/>
      <w:jc w:val="center"/>
    </w:pPr>
    <w:rPr>
      <w:b/>
      <w:sz w:val="16"/>
      <w:szCs w:val="16"/>
      <w:lang w:val="x-none" w:eastAsia="x-none"/>
    </w:rPr>
  </w:style>
  <w:style w:type="character" w:customStyle="1" w:styleId="SottotitoloCarattere">
    <w:name w:val="Sottotitolo Carattere"/>
    <w:link w:val="Sottotitolo"/>
    <w:uiPriority w:val="11"/>
    <w:rsid w:val="0091059A"/>
    <w:rPr>
      <w:b/>
      <w:sz w:val="16"/>
      <w:szCs w:val="16"/>
    </w:rPr>
  </w:style>
  <w:style w:type="character" w:customStyle="1" w:styleId="IntestazioneCarattere">
    <w:name w:val="Intestazione Carattere"/>
    <w:link w:val="Intestazione"/>
    <w:uiPriority w:val="99"/>
    <w:rsid w:val="0091059A"/>
    <w:rPr>
      <w:sz w:val="24"/>
      <w:szCs w:val="24"/>
    </w:rPr>
  </w:style>
  <w:style w:type="character" w:styleId="Enfasigrassetto">
    <w:name w:val="Strong"/>
    <w:qFormat/>
    <w:rsid w:val="003772B9"/>
    <w:rPr>
      <w:b/>
      <w:bCs/>
    </w:rPr>
  </w:style>
  <w:style w:type="paragraph" w:styleId="Paragrafoelenco">
    <w:name w:val="List Paragraph"/>
    <w:basedOn w:val="Normale"/>
    <w:uiPriority w:val="1"/>
    <w:qFormat/>
    <w:rsid w:val="00D12242"/>
    <w:pPr>
      <w:ind w:left="720"/>
      <w:contextualSpacing/>
      <w:jc w:val="both"/>
    </w:pPr>
    <w:rPr>
      <w:rFonts w:ascii="Calibri" w:eastAsia="Calibri" w:hAnsi="Calibri"/>
      <w:sz w:val="22"/>
      <w:szCs w:val="22"/>
      <w:lang w:eastAsia="en-US"/>
    </w:rPr>
  </w:style>
  <w:style w:type="paragraph" w:styleId="NormaleWeb">
    <w:name w:val="Normal (Web)"/>
    <w:basedOn w:val="Normale"/>
    <w:uiPriority w:val="99"/>
    <w:unhideWhenUsed/>
    <w:rsid w:val="00D12EEC"/>
    <w:pPr>
      <w:spacing w:before="100" w:beforeAutospacing="1" w:after="100" w:afterAutospacing="1"/>
    </w:pPr>
  </w:style>
  <w:style w:type="character" w:styleId="Enfasicorsivo">
    <w:name w:val="Emphasis"/>
    <w:qFormat/>
    <w:rsid w:val="00D12EEC"/>
    <w:rPr>
      <w:i/>
      <w:iCs/>
    </w:rPr>
  </w:style>
  <w:style w:type="character" w:customStyle="1" w:styleId="PidipaginaCarattere">
    <w:name w:val="Piè di pagina Carattere"/>
    <w:link w:val="Pidipagina"/>
    <w:uiPriority w:val="99"/>
    <w:rsid w:val="008A7229"/>
    <w:rPr>
      <w:sz w:val="24"/>
      <w:szCs w:val="24"/>
    </w:rPr>
  </w:style>
  <w:style w:type="table" w:styleId="Grigliatabella">
    <w:name w:val="Table Grid"/>
    <w:basedOn w:val="Tabellanormale"/>
    <w:uiPriority w:val="59"/>
    <w:rsid w:val="00DB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052D7"/>
    <w:rPr>
      <w:rFonts w:ascii="Calibri" w:hAnsi="Calibri"/>
      <w:sz w:val="22"/>
      <w:szCs w:val="22"/>
    </w:rPr>
  </w:style>
  <w:style w:type="character" w:customStyle="1" w:styleId="Titolo1Carattere">
    <w:name w:val="Titolo 1 Carattere"/>
    <w:link w:val="Titolo1"/>
    <w:rsid w:val="0090096E"/>
    <w:rPr>
      <w:rFonts w:ascii="Cambria" w:eastAsia="Times New Roman" w:hAnsi="Cambria" w:cs="Times New Roman"/>
      <w:b/>
      <w:bCs/>
      <w:kern w:val="32"/>
      <w:sz w:val="32"/>
      <w:szCs w:val="32"/>
    </w:rPr>
  </w:style>
  <w:style w:type="paragraph" w:customStyle="1" w:styleId="Corpodeltesto21">
    <w:name w:val="Corpo del testo 21"/>
    <w:basedOn w:val="Normale"/>
    <w:rsid w:val="0090096E"/>
    <w:pPr>
      <w:widowControl w:val="0"/>
      <w:suppressAutoHyphens/>
      <w:jc w:val="both"/>
    </w:pPr>
    <w:rPr>
      <w:rFonts w:eastAsia="Lucida Sans Unicode"/>
      <w:kern w:val="1"/>
      <w:sz w:val="32"/>
      <w:lang w:eastAsia="ar-SA"/>
    </w:rPr>
  </w:style>
  <w:style w:type="character" w:customStyle="1" w:styleId="Titolo4Carattere">
    <w:name w:val="Titolo 4 Carattere"/>
    <w:link w:val="Titolo4"/>
    <w:semiHidden/>
    <w:rsid w:val="001F0652"/>
    <w:rPr>
      <w:rFonts w:ascii="Calibri" w:eastAsia="Times New Roman" w:hAnsi="Calibri" w:cs="Times New Roman"/>
      <w:b/>
      <w:bCs/>
      <w:sz w:val="28"/>
      <w:szCs w:val="28"/>
    </w:rPr>
  </w:style>
  <w:style w:type="character" w:customStyle="1" w:styleId="TestonormaleCarattere">
    <w:name w:val="Testo normale Carattere"/>
    <w:link w:val="Testonormale"/>
    <w:rsid w:val="00F67CFF"/>
    <w:rPr>
      <w:rFonts w:ascii="Courier New" w:hAnsi="Courier New"/>
      <w:szCs w:val="24"/>
    </w:rPr>
  </w:style>
  <w:style w:type="paragraph" w:customStyle="1" w:styleId="default0">
    <w:name w:val="default"/>
    <w:basedOn w:val="Normale"/>
    <w:rsid w:val="00B35BB1"/>
    <w:pPr>
      <w:spacing w:before="100" w:beforeAutospacing="1" w:after="100" w:afterAutospacing="1"/>
    </w:pPr>
  </w:style>
  <w:style w:type="paragraph" w:customStyle="1" w:styleId="c6">
    <w:name w:val="c6"/>
    <w:basedOn w:val="Normale"/>
    <w:rsid w:val="001D1012"/>
    <w:pPr>
      <w:widowControl w:val="0"/>
      <w:autoSpaceDE w:val="0"/>
      <w:autoSpaceDN w:val="0"/>
      <w:adjustRightInd w:val="0"/>
      <w:spacing w:line="240" w:lineRule="atLeast"/>
      <w:jc w:val="center"/>
    </w:pPr>
    <w:rPr>
      <w:lang w:val="en-US"/>
    </w:rPr>
  </w:style>
  <w:style w:type="paragraph" w:customStyle="1" w:styleId="p5">
    <w:name w:val="p5"/>
    <w:basedOn w:val="Normale"/>
    <w:rsid w:val="001D1012"/>
    <w:pPr>
      <w:widowControl w:val="0"/>
      <w:tabs>
        <w:tab w:val="left" w:pos="204"/>
      </w:tabs>
      <w:autoSpaceDE w:val="0"/>
      <w:autoSpaceDN w:val="0"/>
      <w:adjustRightInd w:val="0"/>
      <w:spacing w:line="243" w:lineRule="atLeast"/>
    </w:pPr>
    <w:rPr>
      <w:lang w:val="en-US"/>
    </w:rPr>
  </w:style>
  <w:style w:type="paragraph" w:customStyle="1" w:styleId="p7">
    <w:name w:val="p7"/>
    <w:basedOn w:val="Normale"/>
    <w:rsid w:val="001D1012"/>
    <w:pPr>
      <w:widowControl w:val="0"/>
      <w:tabs>
        <w:tab w:val="left" w:pos="187"/>
      </w:tabs>
      <w:autoSpaceDE w:val="0"/>
      <w:autoSpaceDN w:val="0"/>
      <w:adjustRightInd w:val="0"/>
      <w:spacing w:line="249" w:lineRule="atLeast"/>
      <w:ind w:left="1394"/>
    </w:pPr>
    <w:rPr>
      <w:lang w:val="en-US"/>
    </w:rPr>
  </w:style>
  <w:style w:type="paragraph" w:customStyle="1" w:styleId="p9">
    <w:name w:val="p9"/>
    <w:basedOn w:val="Normale"/>
    <w:rsid w:val="001D1012"/>
    <w:pPr>
      <w:widowControl w:val="0"/>
      <w:autoSpaceDE w:val="0"/>
      <w:autoSpaceDN w:val="0"/>
      <w:adjustRightInd w:val="0"/>
      <w:spacing w:line="249" w:lineRule="atLeast"/>
      <w:ind w:left="1394" w:hanging="187"/>
    </w:pPr>
    <w:rPr>
      <w:lang w:val="en-US"/>
    </w:rPr>
  </w:style>
  <w:style w:type="paragraph" w:customStyle="1" w:styleId="c8">
    <w:name w:val="c8"/>
    <w:basedOn w:val="Normale"/>
    <w:rsid w:val="001D1012"/>
    <w:pPr>
      <w:widowControl w:val="0"/>
      <w:autoSpaceDE w:val="0"/>
      <w:autoSpaceDN w:val="0"/>
      <w:adjustRightInd w:val="0"/>
      <w:spacing w:line="240" w:lineRule="atLeast"/>
      <w:jc w:val="center"/>
    </w:pPr>
    <w:rPr>
      <w:lang w:val="en-US"/>
    </w:rPr>
  </w:style>
  <w:style w:type="paragraph" w:customStyle="1" w:styleId="t1">
    <w:name w:val="t1"/>
    <w:basedOn w:val="Normale"/>
    <w:rsid w:val="001D1012"/>
    <w:pPr>
      <w:widowControl w:val="0"/>
      <w:autoSpaceDE w:val="0"/>
      <w:autoSpaceDN w:val="0"/>
      <w:adjustRightInd w:val="0"/>
      <w:spacing w:line="240" w:lineRule="atLeast"/>
    </w:pPr>
    <w:rPr>
      <w:lang w:val="en-US"/>
    </w:rPr>
  </w:style>
  <w:style w:type="paragraph" w:customStyle="1" w:styleId="p10">
    <w:name w:val="p10"/>
    <w:basedOn w:val="Normale"/>
    <w:rsid w:val="001D1012"/>
    <w:pPr>
      <w:widowControl w:val="0"/>
      <w:autoSpaceDE w:val="0"/>
      <w:autoSpaceDN w:val="0"/>
      <w:adjustRightInd w:val="0"/>
      <w:spacing w:line="249" w:lineRule="atLeast"/>
      <w:ind w:firstLine="187"/>
    </w:pPr>
    <w:rPr>
      <w:lang w:val="en-US"/>
    </w:rPr>
  </w:style>
  <w:style w:type="paragraph" w:customStyle="1" w:styleId="p11">
    <w:name w:val="p11"/>
    <w:basedOn w:val="Normale"/>
    <w:rsid w:val="001D1012"/>
    <w:pPr>
      <w:widowControl w:val="0"/>
      <w:tabs>
        <w:tab w:val="left" w:pos="204"/>
      </w:tabs>
      <w:autoSpaceDE w:val="0"/>
      <w:autoSpaceDN w:val="0"/>
      <w:adjustRightInd w:val="0"/>
      <w:spacing w:line="249" w:lineRule="atLeast"/>
    </w:pPr>
    <w:rPr>
      <w:lang w:val="en-US"/>
    </w:rPr>
  </w:style>
  <w:style w:type="paragraph" w:styleId="Testonotaapidipagina">
    <w:name w:val="footnote text"/>
    <w:basedOn w:val="Normale"/>
    <w:link w:val="TestonotaapidipaginaCarattere"/>
    <w:uiPriority w:val="99"/>
    <w:unhideWhenUsed/>
    <w:rsid w:val="00A1488C"/>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A1488C"/>
    <w:rPr>
      <w:rFonts w:ascii="Calibri" w:eastAsia="Calibri" w:hAnsi="Calibri"/>
      <w:lang w:eastAsia="en-US"/>
    </w:rPr>
  </w:style>
  <w:style w:type="character" w:styleId="Rimandonotaapidipagina">
    <w:name w:val="footnote reference"/>
    <w:uiPriority w:val="99"/>
    <w:unhideWhenUsed/>
    <w:rsid w:val="00A1488C"/>
    <w:rPr>
      <w:vertAlign w:val="superscript"/>
    </w:rPr>
  </w:style>
  <w:style w:type="paragraph" w:customStyle="1" w:styleId="Corpotesto1">
    <w:name w:val="Corpo testo1"/>
    <w:rsid w:val="00A1488C"/>
    <w:pPr>
      <w:widowControl w:val="0"/>
      <w:autoSpaceDE w:val="0"/>
      <w:autoSpaceDN w:val="0"/>
      <w:adjustRightInd w:val="0"/>
    </w:pPr>
    <w:rPr>
      <w:color w:val="000000"/>
      <w:sz w:val="28"/>
      <w:szCs w:val="28"/>
    </w:rPr>
  </w:style>
  <w:style w:type="paragraph" w:customStyle="1" w:styleId="Contenutotabella">
    <w:name w:val="Contenuto tabella"/>
    <w:basedOn w:val="Normale"/>
    <w:rsid w:val="00A75D90"/>
    <w:pPr>
      <w:widowControl w:val="0"/>
      <w:suppressLineNumbers/>
      <w:suppressAutoHyphens/>
    </w:pPr>
    <w:rPr>
      <w:rFonts w:eastAsia="Arial Unicode MS" w:cs="Arial Unicode MS"/>
      <w:kern w:val="2"/>
      <w:lang w:eastAsia="hi-IN" w:bidi="hi-IN"/>
    </w:rPr>
  </w:style>
  <w:style w:type="paragraph" w:styleId="Corpodeltesto2">
    <w:name w:val="Body Text 2"/>
    <w:basedOn w:val="Normale"/>
    <w:link w:val="Corpodeltesto2Carattere"/>
    <w:unhideWhenUsed/>
    <w:rsid w:val="00B80001"/>
    <w:pPr>
      <w:spacing w:after="120" w:line="480" w:lineRule="auto"/>
    </w:pPr>
    <w:rPr>
      <w:lang w:val="x-none" w:eastAsia="x-none"/>
    </w:rPr>
  </w:style>
  <w:style w:type="character" w:customStyle="1" w:styleId="Corpodeltesto2Carattere">
    <w:name w:val="Corpo del testo 2 Carattere"/>
    <w:link w:val="Corpodeltesto2"/>
    <w:rsid w:val="00B80001"/>
    <w:rPr>
      <w:sz w:val="24"/>
      <w:szCs w:val="24"/>
    </w:rPr>
  </w:style>
  <w:style w:type="paragraph" w:customStyle="1" w:styleId="p4">
    <w:name w:val="p4"/>
    <w:basedOn w:val="Normale"/>
    <w:rsid w:val="00392DD6"/>
    <w:pPr>
      <w:widowControl w:val="0"/>
      <w:tabs>
        <w:tab w:val="left" w:pos="8628"/>
      </w:tabs>
      <w:autoSpaceDE w:val="0"/>
      <w:autoSpaceDN w:val="0"/>
      <w:adjustRightInd w:val="0"/>
      <w:spacing w:line="240" w:lineRule="atLeast"/>
      <w:ind w:left="7116"/>
    </w:pPr>
    <w:rPr>
      <w:lang w:val="en-US"/>
    </w:rPr>
  </w:style>
  <w:style w:type="paragraph" w:customStyle="1" w:styleId="NormaleTTE1938C58t00">
    <w:name w:val="Normale + TTE1938C58t00"/>
    <w:aliases w:val="10 pt,Nero"/>
    <w:basedOn w:val="Titolo9"/>
    <w:rsid w:val="006C474C"/>
    <w:pPr>
      <w:keepNext/>
      <w:spacing w:before="0" w:after="0"/>
    </w:pPr>
    <w:rPr>
      <w:rFonts w:ascii="TTE1942400t00" w:hAnsi="TTE1942400t00"/>
      <w:b/>
      <w:color w:val="000000"/>
      <w:sz w:val="21"/>
      <w:szCs w:val="24"/>
    </w:rPr>
  </w:style>
  <w:style w:type="character" w:customStyle="1" w:styleId="Titolo9Carattere">
    <w:name w:val="Titolo 9 Carattere"/>
    <w:link w:val="Titolo9"/>
    <w:semiHidden/>
    <w:rsid w:val="006C474C"/>
    <w:rPr>
      <w:rFonts w:ascii="Cambria" w:eastAsia="Times New Roman" w:hAnsi="Cambria" w:cs="Times New Roman"/>
      <w:sz w:val="22"/>
      <w:szCs w:val="22"/>
    </w:rPr>
  </w:style>
  <w:style w:type="paragraph" w:customStyle="1" w:styleId="body1">
    <w:name w:val="body1"/>
    <w:basedOn w:val="Normale"/>
    <w:uiPriority w:val="99"/>
    <w:rsid w:val="006C43BF"/>
    <w:pPr>
      <w:spacing w:before="100" w:beforeAutospacing="1" w:after="100" w:afterAutospacing="1"/>
    </w:pPr>
  </w:style>
  <w:style w:type="paragraph" w:customStyle="1" w:styleId="NormaleArial">
    <w:name w:val="Normale + Arial"/>
    <w:aliases w:val="12 pt,Giustificato,Ridotta  0,5 pt,Interlinea 1,5 righe"/>
    <w:basedOn w:val="Normale"/>
    <w:rsid w:val="000D7B9E"/>
    <w:pPr>
      <w:spacing w:line="360" w:lineRule="auto"/>
      <w:jc w:val="both"/>
    </w:pPr>
    <w:rPr>
      <w:rFonts w:ascii="Arial" w:hAnsi="Arial" w:cs="Arial"/>
      <w:spacing w:val="-8"/>
    </w:rPr>
  </w:style>
  <w:style w:type="paragraph" w:styleId="Puntoelenco">
    <w:name w:val="List Bullet"/>
    <w:basedOn w:val="Normale"/>
    <w:uiPriority w:val="99"/>
    <w:unhideWhenUsed/>
    <w:rsid w:val="008D752C"/>
    <w:pPr>
      <w:spacing w:before="100" w:beforeAutospacing="1" w:after="100" w:afterAutospacing="1"/>
    </w:pPr>
  </w:style>
  <w:style w:type="paragraph" w:customStyle="1" w:styleId="tableparagraph">
    <w:name w:val="tableparagraph"/>
    <w:basedOn w:val="Normale"/>
    <w:rsid w:val="0079039A"/>
    <w:pPr>
      <w:spacing w:before="100" w:beforeAutospacing="1" w:after="100" w:afterAutospacing="1"/>
    </w:pPr>
  </w:style>
  <w:style w:type="character" w:customStyle="1" w:styleId="Titolo7Carattere">
    <w:name w:val="Titolo 7 Carattere"/>
    <w:basedOn w:val="Carpredefinitoparagrafo"/>
    <w:link w:val="Titolo7"/>
    <w:semiHidden/>
    <w:rsid w:val="005606EB"/>
    <w:rPr>
      <w:rFonts w:asciiTheme="majorHAnsi" w:eastAsiaTheme="majorEastAsia" w:hAnsiTheme="majorHAnsi" w:cstheme="majorBidi"/>
      <w:i/>
      <w:iCs/>
      <w:color w:val="1F4D78" w:themeColor="accent1" w:themeShade="7F"/>
      <w:sz w:val="24"/>
      <w:szCs w:val="24"/>
    </w:rPr>
  </w:style>
  <w:style w:type="character" w:styleId="Numeropagina">
    <w:name w:val="page number"/>
    <w:basedOn w:val="Carpredefinitoparagrafo"/>
    <w:rsid w:val="005606EB"/>
  </w:style>
  <w:style w:type="paragraph" w:customStyle="1" w:styleId="Corpodeltesto32">
    <w:name w:val="Corpo del testo 32"/>
    <w:basedOn w:val="Normale"/>
    <w:rsid w:val="005606EB"/>
    <w:pPr>
      <w:spacing w:after="120"/>
    </w:pPr>
    <w:rPr>
      <w:sz w:val="16"/>
      <w:szCs w:val="16"/>
      <w:lang w:eastAsia="ar-SA"/>
    </w:rPr>
  </w:style>
  <w:style w:type="character" w:customStyle="1" w:styleId="Titolo2Carattere">
    <w:name w:val="Titolo 2 Carattere"/>
    <w:basedOn w:val="Carpredefinitoparagrafo"/>
    <w:link w:val="Titolo2"/>
    <w:rsid w:val="007B0D2D"/>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629">
      <w:bodyDiv w:val="1"/>
      <w:marLeft w:val="0"/>
      <w:marRight w:val="0"/>
      <w:marTop w:val="0"/>
      <w:marBottom w:val="0"/>
      <w:divBdr>
        <w:top w:val="none" w:sz="0" w:space="0" w:color="auto"/>
        <w:left w:val="none" w:sz="0" w:space="0" w:color="auto"/>
        <w:bottom w:val="none" w:sz="0" w:space="0" w:color="auto"/>
        <w:right w:val="none" w:sz="0" w:space="0" w:color="auto"/>
      </w:divBdr>
      <w:divsChild>
        <w:div w:id="150877309">
          <w:marLeft w:val="0"/>
          <w:marRight w:val="0"/>
          <w:marTop w:val="0"/>
          <w:marBottom w:val="0"/>
          <w:divBdr>
            <w:top w:val="none" w:sz="0" w:space="0" w:color="auto"/>
            <w:left w:val="none" w:sz="0" w:space="0" w:color="auto"/>
            <w:bottom w:val="single" w:sz="12" w:space="1" w:color="auto"/>
            <w:right w:val="none" w:sz="0" w:space="0" w:color="auto"/>
          </w:divBdr>
        </w:div>
        <w:div w:id="346100917">
          <w:marLeft w:val="0"/>
          <w:marRight w:val="0"/>
          <w:marTop w:val="0"/>
          <w:marBottom w:val="0"/>
          <w:divBdr>
            <w:top w:val="none" w:sz="0" w:space="0" w:color="auto"/>
            <w:left w:val="none" w:sz="0" w:space="0" w:color="auto"/>
            <w:bottom w:val="none" w:sz="0" w:space="0" w:color="auto"/>
            <w:right w:val="none" w:sz="0" w:space="0" w:color="auto"/>
          </w:divBdr>
        </w:div>
        <w:div w:id="605582382">
          <w:marLeft w:val="0"/>
          <w:marRight w:val="0"/>
          <w:marTop w:val="0"/>
          <w:marBottom w:val="0"/>
          <w:divBdr>
            <w:top w:val="none" w:sz="0" w:space="0" w:color="auto"/>
            <w:left w:val="none" w:sz="0" w:space="0" w:color="auto"/>
            <w:bottom w:val="single" w:sz="12" w:space="1" w:color="auto"/>
            <w:right w:val="none" w:sz="0" w:space="0" w:color="auto"/>
          </w:divBdr>
        </w:div>
        <w:div w:id="1126316493">
          <w:marLeft w:val="0"/>
          <w:marRight w:val="0"/>
          <w:marTop w:val="0"/>
          <w:marBottom w:val="0"/>
          <w:divBdr>
            <w:top w:val="none" w:sz="0" w:space="0" w:color="auto"/>
            <w:left w:val="none" w:sz="0" w:space="0" w:color="auto"/>
            <w:bottom w:val="single" w:sz="12" w:space="1" w:color="auto"/>
            <w:right w:val="none" w:sz="0" w:space="0" w:color="auto"/>
          </w:divBdr>
        </w:div>
        <w:div w:id="1724213640">
          <w:marLeft w:val="0"/>
          <w:marRight w:val="0"/>
          <w:marTop w:val="0"/>
          <w:marBottom w:val="0"/>
          <w:divBdr>
            <w:top w:val="none" w:sz="0" w:space="0" w:color="auto"/>
            <w:left w:val="none" w:sz="0" w:space="0" w:color="auto"/>
            <w:bottom w:val="single" w:sz="12" w:space="1" w:color="auto"/>
            <w:right w:val="none" w:sz="0" w:space="0" w:color="auto"/>
          </w:divBdr>
        </w:div>
        <w:div w:id="1738361361">
          <w:marLeft w:val="0"/>
          <w:marRight w:val="0"/>
          <w:marTop w:val="0"/>
          <w:marBottom w:val="0"/>
          <w:divBdr>
            <w:top w:val="none" w:sz="0" w:space="0" w:color="auto"/>
            <w:left w:val="none" w:sz="0" w:space="0" w:color="auto"/>
            <w:bottom w:val="none" w:sz="0" w:space="0" w:color="auto"/>
            <w:right w:val="none" w:sz="0" w:space="0" w:color="auto"/>
          </w:divBdr>
        </w:div>
        <w:div w:id="2129816206">
          <w:marLeft w:val="0"/>
          <w:marRight w:val="0"/>
          <w:marTop w:val="0"/>
          <w:marBottom w:val="0"/>
          <w:divBdr>
            <w:top w:val="none" w:sz="0" w:space="0" w:color="auto"/>
            <w:left w:val="none" w:sz="0" w:space="0" w:color="auto"/>
            <w:bottom w:val="single" w:sz="12" w:space="1" w:color="auto"/>
            <w:right w:val="none" w:sz="0" w:space="0" w:color="auto"/>
          </w:divBdr>
        </w:div>
      </w:divsChild>
    </w:div>
    <w:div w:id="69349802">
      <w:bodyDiv w:val="1"/>
      <w:marLeft w:val="0"/>
      <w:marRight w:val="0"/>
      <w:marTop w:val="0"/>
      <w:marBottom w:val="0"/>
      <w:divBdr>
        <w:top w:val="none" w:sz="0" w:space="0" w:color="auto"/>
        <w:left w:val="none" w:sz="0" w:space="0" w:color="auto"/>
        <w:bottom w:val="none" w:sz="0" w:space="0" w:color="auto"/>
        <w:right w:val="none" w:sz="0" w:space="0" w:color="auto"/>
      </w:divBdr>
    </w:div>
    <w:div w:id="97794995">
      <w:bodyDiv w:val="1"/>
      <w:marLeft w:val="0"/>
      <w:marRight w:val="0"/>
      <w:marTop w:val="0"/>
      <w:marBottom w:val="0"/>
      <w:divBdr>
        <w:top w:val="none" w:sz="0" w:space="0" w:color="auto"/>
        <w:left w:val="none" w:sz="0" w:space="0" w:color="auto"/>
        <w:bottom w:val="none" w:sz="0" w:space="0" w:color="auto"/>
        <w:right w:val="none" w:sz="0" w:space="0" w:color="auto"/>
      </w:divBdr>
    </w:div>
    <w:div w:id="326523589">
      <w:bodyDiv w:val="1"/>
      <w:marLeft w:val="0"/>
      <w:marRight w:val="0"/>
      <w:marTop w:val="0"/>
      <w:marBottom w:val="0"/>
      <w:divBdr>
        <w:top w:val="none" w:sz="0" w:space="0" w:color="auto"/>
        <w:left w:val="none" w:sz="0" w:space="0" w:color="auto"/>
        <w:bottom w:val="none" w:sz="0" w:space="0" w:color="auto"/>
        <w:right w:val="none" w:sz="0" w:space="0" w:color="auto"/>
      </w:divBdr>
    </w:div>
    <w:div w:id="405805568">
      <w:bodyDiv w:val="1"/>
      <w:marLeft w:val="0"/>
      <w:marRight w:val="0"/>
      <w:marTop w:val="0"/>
      <w:marBottom w:val="0"/>
      <w:divBdr>
        <w:top w:val="none" w:sz="0" w:space="0" w:color="auto"/>
        <w:left w:val="none" w:sz="0" w:space="0" w:color="auto"/>
        <w:bottom w:val="none" w:sz="0" w:space="0" w:color="auto"/>
        <w:right w:val="none" w:sz="0" w:space="0" w:color="auto"/>
      </w:divBdr>
    </w:div>
    <w:div w:id="476652198">
      <w:bodyDiv w:val="1"/>
      <w:marLeft w:val="0"/>
      <w:marRight w:val="0"/>
      <w:marTop w:val="0"/>
      <w:marBottom w:val="0"/>
      <w:divBdr>
        <w:top w:val="none" w:sz="0" w:space="0" w:color="auto"/>
        <w:left w:val="none" w:sz="0" w:space="0" w:color="auto"/>
        <w:bottom w:val="none" w:sz="0" w:space="0" w:color="auto"/>
        <w:right w:val="none" w:sz="0" w:space="0" w:color="auto"/>
      </w:divBdr>
    </w:div>
    <w:div w:id="509099177">
      <w:bodyDiv w:val="1"/>
      <w:marLeft w:val="0"/>
      <w:marRight w:val="0"/>
      <w:marTop w:val="0"/>
      <w:marBottom w:val="0"/>
      <w:divBdr>
        <w:top w:val="none" w:sz="0" w:space="0" w:color="auto"/>
        <w:left w:val="none" w:sz="0" w:space="0" w:color="auto"/>
        <w:bottom w:val="none" w:sz="0" w:space="0" w:color="auto"/>
        <w:right w:val="none" w:sz="0" w:space="0" w:color="auto"/>
      </w:divBdr>
    </w:div>
    <w:div w:id="571475962">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61353860">
      <w:bodyDiv w:val="1"/>
      <w:marLeft w:val="0"/>
      <w:marRight w:val="0"/>
      <w:marTop w:val="0"/>
      <w:marBottom w:val="0"/>
      <w:divBdr>
        <w:top w:val="none" w:sz="0" w:space="0" w:color="auto"/>
        <w:left w:val="none" w:sz="0" w:space="0" w:color="auto"/>
        <w:bottom w:val="none" w:sz="0" w:space="0" w:color="auto"/>
        <w:right w:val="none" w:sz="0" w:space="0" w:color="auto"/>
      </w:divBdr>
    </w:div>
    <w:div w:id="680470108">
      <w:bodyDiv w:val="1"/>
      <w:marLeft w:val="0"/>
      <w:marRight w:val="0"/>
      <w:marTop w:val="0"/>
      <w:marBottom w:val="0"/>
      <w:divBdr>
        <w:top w:val="none" w:sz="0" w:space="0" w:color="auto"/>
        <w:left w:val="none" w:sz="0" w:space="0" w:color="auto"/>
        <w:bottom w:val="none" w:sz="0" w:space="0" w:color="auto"/>
        <w:right w:val="none" w:sz="0" w:space="0" w:color="auto"/>
      </w:divBdr>
    </w:div>
    <w:div w:id="719209577">
      <w:bodyDiv w:val="1"/>
      <w:marLeft w:val="0"/>
      <w:marRight w:val="0"/>
      <w:marTop w:val="0"/>
      <w:marBottom w:val="0"/>
      <w:divBdr>
        <w:top w:val="none" w:sz="0" w:space="0" w:color="auto"/>
        <w:left w:val="none" w:sz="0" w:space="0" w:color="auto"/>
        <w:bottom w:val="none" w:sz="0" w:space="0" w:color="auto"/>
        <w:right w:val="none" w:sz="0" w:space="0" w:color="auto"/>
      </w:divBdr>
    </w:div>
    <w:div w:id="722800722">
      <w:bodyDiv w:val="1"/>
      <w:marLeft w:val="0"/>
      <w:marRight w:val="0"/>
      <w:marTop w:val="0"/>
      <w:marBottom w:val="0"/>
      <w:divBdr>
        <w:top w:val="none" w:sz="0" w:space="0" w:color="auto"/>
        <w:left w:val="none" w:sz="0" w:space="0" w:color="auto"/>
        <w:bottom w:val="none" w:sz="0" w:space="0" w:color="auto"/>
        <w:right w:val="none" w:sz="0" w:space="0" w:color="auto"/>
      </w:divBdr>
    </w:div>
    <w:div w:id="725027750">
      <w:bodyDiv w:val="1"/>
      <w:marLeft w:val="0"/>
      <w:marRight w:val="0"/>
      <w:marTop w:val="0"/>
      <w:marBottom w:val="0"/>
      <w:divBdr>
        <w:top w:val="none" w:sz="0" w:space="0" w:color="auto"/>
        <w:left w:val="none" w:sz="0" w:space="0" w:color="auto"/>
        <w:bottom w:val="none" w:sz="0" w:space="0" w:color="auto"/>
        <w:right w:val="none" w:sz="0" w:space="0" w:color="auto"/>
      </w:divBdr>
    </w:div>
    <w:div w:id="793523920">
      <w:bodyDiv w:val="1"/>
      <w:marLeft w:val="0"/>
      <w:marRight w:val="0"/>
      <w:marTop w:val="0"/>
      <w:marBottom w:val="0"/>
      <w:divBdr>
        <w:top w:val="none" w:sz="0" w:space="0" w:color="auto"/>
        <w:left w:val="none" w:sz="0" w:space="0" w:color="auto"/>
        <w:bottom w:val="none" w:sz="0" w:space="0" w:color="auto"/>
        <w:right w:val="none" w:sz="0" w:space="0" w:color="auto"/>
      </w:divBdr>
    </w:div>
    <w:div w:id="800195648">
      <w:bodyDiv w:val="1"/>
      <w:marLeft w:val="0"/>
      <w:marRight w:val="0"/>
      <w:marTop w:val="0"/>
      <w:marBottom w:val="0"/>
      <w:divBdr>
        <w:top w:val="none" w:sz="0" w:space="0" w:color="auto"/>
        <w:left w:val="none" w:sz="0" w:space="0" w:color="auto"/>
        <w:bottom w:val="none" w:sz="0" w:space="0" w:color="auto"/>
        <w:right w:val="none" w:sz="0" w:space="0" w:color="auto"/>
      </w:divBdr>
    </w:div>
    <w:div w:id="868878370">
      <w:bodyDiv w:val="1"/>
      <w:marLeft w:val="0"/>
      <w:marRight w:val="0"/>
      <w:marTop w:val="0"/>
      <w:marBottom w:val="0"/>
      <w:divBdr>
        <w:top w:val="none" w:sz="0" w:space="0" w:color="auto"/>
        <w:left w:val="none" w:sz="0" w:space="0" w:color="auto"/>
        <w:bottom w:val="none" w:sz="0" w:space="0" w:color="auto"/>
        <w:right w:val="none" w:sz="0" w:space="0" w:color="auto"/>
      </w:divBdr>
    </w:div>
    <w:div w:id="922761500">
      <w:bodyDiv w:val="1"/>
      <w:marLeft w:val="0"/>
      <w:marRight w:val="0"/>
      <w:marTop w:val="0"/>
      <w:marBottom w:val="0"/>
      <w:divBdr>
        <w:top w:val="none" w:sz="0" w:space="0" w:color="auto"/>
        <w:left w:val="none" w:sz="0" w:space="0" w:color="auto"/>
        <w:bottom w:val="none" w:sz="0" w:space="0" w:color="auto"/>
        <w:right w:val="none" w:sz="0" w:space="0" w:color="auto"/>
      </w:divBdr>
    </w:div>
    <w:div w:id="944264204">
      <w:bodyDiv w:val="1"/>
      <w:marLeft w:val="0"/>
      <w:marRight w:val="0"/>
      <w:marTop w:val="0"/>
      <w:marBottom w:val="0"/>
      <w:divBdr>
        <w:top w:val="none" w:sz="0" w:space="0" w:color="auto"/>
        <w:left w:val="none" w:sz="0" w:space="0" w:color="auto"/>
        <w:bottom w:val="none" w:sz="0" w:space="0" w:color="auto"/>
        <w:right w:val="none" w:sz="0" w:space="0" w:color="auto"/>
      </w:divBdr>
    </w:div>
    <w:div w:id="992640879">
      <w:bodyDiv w:val="1"/>
      <w:marLeft w:val="0"/>
      <w:marRight w:val="0"/>
      <w:marTop w:val="0"/>
      <w:marBottom w:val="0"/>
      <w:divBdr>
        <w:top w:val="none" w:sz="0" w:space="0" w:color="auto"/>
        <w:left w:val="none" w:sz="0" w:space="0" w:color="auto"/>
        <w:bottom w:val="none" w:sz="0" w:space="0" w:color="auto"/>
        <w:right w:val="none" w:sz="0" w:space="0" w:color="auto"/>
      </w:divBdr>
    </w:div>
    <w:div w:id="1023171566">
      <w:bodyDiv w:val="1"/>
      <w:marLeft w:val="0"/>
      <w:marRight w:val="0"/>
      <w:marTop w:val="0"/>
      <w:marBottom w:val="0"/>
      <w:divBdr>
        <w:top w:val="none" w:sz="0" w:space="0" w:color="auto"/>
        <w:left w:val="none" w:sz="0" w:space="0" w:color="auto"/>
        <w:bottom w:val="none" w:sz="0" w:space="0" w:color="auto"/>
        <w:right w:val="none" w:sz="0" w:space="0" w:color="auto"/>
      </w:divBdr>
    </w:div>
    <w:div w:id="1050573581">
      <w:bodyDiv w:val="1"/>
      <w:marLeft w:val="0"/>
      <w:marRight w:val="0"/>
      <w:marTop w:val="0"/>
      <w:marBottom w:val="0"/>
      <w:divBdr>
        <w:top w:val="none" w:sz="0" w:space="0" w:color="auto"/>
        <w:left w:val="none" w:sz="0" w:space="0" w:color="auto"/>
        <w:bottom w:val="none" w:sz="0" w:space="0" w:color="auto"/>
        <w:right w:val="none" w:sz="0" w:space="0" w:color="auto"/>
      </w:divBdr>
    </w:div>
    <w:div w:id="1105156856">
      <w:bodyDiv w:val="1"/>
      <w:marLeft w:val="0"/>
      <w:marRight w:val="0"/>
      <w:marTop w:val="0"/>
      <w:marBottom w:val="0"/>
      <w:divBdr>
        <w:top w:val="none" w:sz="0" w:space="0" w:color="auto"/>
        <w:left w:val="none" w:sz="0" w:space="0" w:color="auto"/>
        <w:bottom w:val="none" w:sz="0" w:space="0" w:color="auto"/>
        <w:right w:val="none" w:sz="0" w:space="0" w:color="auto"/>
      </w:divBdr>
      <w:divsChild>
        <w:div w:id="1193345773">
          <w:marLeft w:val="0"/>
          <w:marRight w:val="0"/>
          <w:marTop w:val="0"/>
          <w:marBottom w:val="0"/>
          <w:divBdr>
            <w:top w:val="none" w:sz="0" w:space="0" w:color="auto"/>
            <w:left w:val="none" w:sz="0" w:space="0" w:color="auto"/>
            <w:bottom w:val="none" w:sz="0" w:space="0" w:color="auto"/>
            <w:right w:val="none" w:sz="0" w:space="0" w:color="auto"/>
          </w:divBdr>
        </w:div>
      </w:divsChild>
    </w:div>
    <w:div w:id="1178346757">
      <w:bodyDiv w:val="1"/>
      <w:marLeft w:val="0"/>
      <w:marRight w:val="0"/>
      <w:marTop w:val="0"/>
      <w:marBottom w:val="0"/>
      <w:divBdr>
        <w:top w:val="none" w:sz="0" w:space="0" w:color="auto"/>
        <w:left w:val="none" w:sz="0" w:space="0" w:color="auto"/>
        <w:bottom w:val="none" w:sz="0" w:space="0" w:color="auto"/>
        <w:right w:val="none" w:sz="0" w:space="0" w:color="auto"/>
      </w:divBdr>
    </w:div>
    <w:div w:id="1204248137">
      <w:bodyDiv w:val="1"/>
      <w:marLeft w:val="0"/>
      <w:marRight w:val="0"/>
      <w:marTop w:val="0"/>
      <w:marBottom w:val="0"/>
      <w:divBdr>
        <w:top w:val="none" w:sz="0" w:space="0" w:color="auto"/>
        <w:left w:val="none" w:sz="0" w:space="0" w:color="auto"/>
        <w:bottom w:val="none" w:sz="0" w:space="0" w:color="auto"/>
        <w:right w:val="none" w:sz="0" w:space="0" w:color="auto"/>
      </w:divBdr>
    </w:div>
    <w:div w:id="1210070356">
      <w:bodyDiv w:val="1"/>
      <w:marLeft w:val="0"/>
      <w:marRight w:val="0"/>
      <w:marTop w:val="0"/>
      <w:marBottom w:val="0"/>
      <w:divBdr>
        <w:top w:val="none" w:sz="0" w:space="0" w:color="auto"/>
        <w:left w:val="none" w:sz="0" w:space="0" w:color="auto"/>
        <w:bottom w:val="none" w:sz="0" w:space="0" w:color="auto"/>
        <w:right w:val="none" w:sz="0" w:space="0" w:color="auto"/>
      </w:divBdr>
      <w:divsChild>
        <w:div w:id="759791196">
          <w:marLeft w:val="0"/>
          <w:marRight w:val="0"/>
          <w:marTop w:val="0"/>
          <w:marBottom w:val="0"/>
          <w:divBdr>
            <w:top w:val="none" w:sz="0" w:space="0" w:color="auto"/>
            <w:left w:val="none" w:sz="0" w:space="0" w:color="auto"/>
            <w:bottom w:val="none" w:sz="0" w:space="0" w:color="auto"/>
            <w:right w:val="none" w:sz="0" w:space="0" w:color="auto"/>
          </w:divBdr>
          <w:divsChild>
            <w:div w:id="347804047">
              <w:marLeft w:val="0"/>
              <w:marRight w:val="0"/>
              <w:marTop w:val="0"/>
              <w:marBottom w:val="0"/>
              <w:divBdr>
                <w:top w:val="none" w:sz="0" w:space="0" w:color="auto"/>
                <w:left w:val="none" w:sz="0" w:space="0" w:color="auto"/>
                <w:bottom w:val="none" w:sz="0" w:space="0" w:color="auto"/>
                <w:right w:val="none" w:sz="0" w:space="0" w:color="auto"/>
              </w:divBdr>
              <w:divsChild>
                <w:div w:id="507452962">
                  <w:marLeft w:val="0"/>
                  <w:marRight w:val="0"/>
                  <w:marTop w:val="0"/>
                  <w:marBottom w:val="0"/>
                  <w:divBdr>
                    <w:top w:val="none" w:sz="0" w:space="0" w:color="auto"/>
                    <w:left w:val="none" w:sz="0" w:space="0" w:color="auto"/>
                    <w:bottom w:val="none" w:sz="0" w:space="0" w:color="auto"/>
                    <w:right w:val="none" w:sz="0" w:space="0" w:color="auto"/>
                  </w:divBdr>
                  <w:divsChild>
                    <w:div w:id="1668050819">
                      <w:marLeft w:val="0"/>
                      <w:marRight w:val="0"/>
                      <w:marTop w:val="0"/>
                      <w:marBottom w:val="0"/>
                      <w:divBdr>
                        <w:top w:val="none" w:sz="0" w:space="0" w:color="auto"/>
                        <w:left w:val="none" w:sz="0" w:space="0" w:color="auto"/>
                        <w:bottom w:val="none" w:sz="0" w:space="0" w:color="auto"/>
                        <w:right w:val="none" w:sz="0" w:space="0" w:color="auto"/>
                      </w:divBdr>
                      <w:divsChild>
                        <w:div w:id="1235050058">
                          <w:marLeft w:val="0"/>
                          <w:marRight w:val="0"/>
                          <w:marTop w:val="0"/>
                          <w:marBottom w:val="0"/>
                          <w:divBdr>
                            <w:top w:val="none" w:sz="0" w:space="0" w:color="auto"/>
                            <w:left w:val="none" w:sz="0" w:space="0" w:color="auto"/>
                            <w:bottom w:val="none" w:sz="0" w:space="0" w:color="auto"/>
                            <w:right w:val="none" w:sz="0" w:space="0" w:color="auto"/>
                          </w:divBdr>
                          <w:divsChild>
                            <w:div w:id="36781089">
                              <w:marLeft w:val="0"/>
                              <w:marRight w:val="0"/>
                              <w:marTop w:val="0"/>
                              <w:marBottom w:val="0"/>
                              <w:divBdr>
                                <w:top w:val="none" w:sz="0" w:space="0" w:color="auto"/>
                                <w:left w:val="none" w:sz="0" w:space="0" w:color="auto"/>
                                <w:bottom w:val="none" w:sz="0" w:space="0" w:color="auto"/>
                                <w:right w:val="none" w:sz="0" w:space="0" w:color="auto"/>
                              </w:divBdr>
                              <w:divsChild>
                                <w:div w:id="665405238">
                                  <w:marLeft w:val="0"/>
                                  <w:marRight w:val="0"/>
                                  <w:marTop w:val="0"/>
                                  <w:marBottom w:val="0"/>
                                  <w:divBdr>
                                    <w:top w:val="none" w:sz="0" w:space="0" w:color="auto"/>
                                    <w:left w:val="none" w:sz="0" w:space="0" w:color="auto"/>
                                    <w:bottom w:val="none" w:sz="0" w:space="0" w:color="auto"/>
                                    <w:right w:val="none" w:sz="0" w:space="0" w:color="auto"/>
                                  </w:divBdr>
                                  <w:divsChild>
                                    <w:div w:id="635180278">
                                      <w:marLeft w:val="0"/>
                                      <w:marRight w:val="0"/>
                                      <w:marTop w:val="0"/>
                                      <w:marBottom w:val="0"/>
                                      <w:divBdr>
                                        <w:top w:val="none" w:sz="0" w:space="0" w:color="auto"/>
                                        <w:left w:val="none" w:sz="0" w:space="0" w:color="auto"/>
                                        <w:bottom w:val="none" w:sz="0" w:space="0" w:color="auto"/>
                                        <w:right w:val="none" w:sz="0" w:space="0" w:color="auto"/>
                                      </w:divBdr>
                                      <w:divsChild>
                                        <w:div w:id="1180312009">
                                          <w:marLeft w:val="0"/>
                                          <w:marRight w:val="0"/>
                                          <w:marTop w:val="0"/>
                                          <w:marBottom w:val="0"/>
                                          <w:divBdr>
                                            <w:top w:val="none" w:sz="0" w:space="0" w:color="auto"/>
                                            <w:left w:val="none" w:sz="0" w:space="0" w:color="auto"/>
                                            <w:bottom w:val="none" w:sz="0" w:space="0" w:color="auto"/>
                                            <w:right w:val="none" w:sz="0" w:space="0" w:color="auto"/>
                                          </w:divBdr>
                                          <w:divsChild>
                                            <w:div w:id="24707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3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4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4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04373">
      <w:bodyDiv w:val="1"/>
      <w:marLeft w:val="0"/>
      <w:marRight w:val="0"/>
      <w:marTop w:val="0"/>
      <w:marBottom w:val="0"/>
      <w:divBdr>
        <w:top w:val="none" w:sz="0" w:space="0" w:color="auto"/>
        <w:left w:val="none" w:sz="0" w:space="0" w:color="auto"/>
        <w:bottom w:val="none" w:sz="0" w:space="0" w:color="auto"/>
        <w:right w:val="none" w:sz="0" w:space="0" w:color="auto"/>
      </w:divBdr>
    </w:div>
    <w:div w:id="1291589433">
      <w:bodyDiv w:val="1"/>
      <w:marLeft w:val="0"/>
      <w:marRight w:val="0"/>
      <w:marTop w:val="0"/>
      <w:marBottom w:val="0"/>
      <w:divBdr>
        <w:top w:val="none" w:sz="0" w:space="0" w:color="auto"/>
        <w:left w:val="none" w:sz="0" w:space="0" w:color="auto"/>
        <w:bottom w:val="none" w:sz="0" w:space="0" w:color="auto"/>
        <w:right w:val="none" w:sz="0" w:space="0" w:color="auto"/>
      </w:divBdr>
    </w:div>
    <w:div w:id="1296567945">
      <w:bodyDiv w:val="1"/>
      <w:marLeft w:val="0"/>
      <w:marRight w:val="0"/>
      <w:marTop w:val="0"/>
      <w:marBottom w:val="0"/>
      <w:divBdr>
        <w:top w:val="none" w:sz="0" w:space="0" w:color="auto"/>
        <w:left w:val="none" w:sz="0" w:space="0" w:color="auto"/>
        <w:bottom w:val="none" w:sz="0" w:space="0" w:color="auto"/>
        <w:right w:val="none" w:sz="0" w:space="0" w:color="auto"/>
      </w:divBdr>
    </w:div>
    <w:div w:id="1298679387">
      <w:bodyDiv w:val="1"/>
      <w:marLeft w:val="0"/>
      <w:marRight w:val="0"/>
      <w:marTop w:val="0"/>
      <w:marBottom w:val="0"/>
      <w:divBdr>
        <w:top w:val="none" w:sz="0" w:space="0" w:color="auto"/>
        <w:left w:val="none" w:sz="0" w:space="0" w:color="auto"/>
        <w:bottom w:val="none" w:sz="0" w:space="0" w:color="auto"/>
        <w:right w:val="none" w:sz="0" w:space="0" w:color="auto"/>
      </w:divBdr>
    </w:div>
    <w:div w:id="1333601483">
      <w:bodyDiv w:val="1"/>
      <w:marLeft w:val="0"/>
      <w:marRight w:val="0"/>
      <w:marTop w:val="0"/>
      <w:marBottom w:val="0"/>
      <w:divBdr>
        <w:top w:val="none" w:sz="0" w:space="0" w:color="auto"/>
        <w:left w:val="none" w:sz="0" w:space="0" w:color="auto"/>
        <w:bottom w:val="none" w:sz="0" w:space="0" w:color="auto"/>
        <w:right w:val="none" w:sz="0" w:space="0" w:color="auto"/>
      </w:divBdr>
    </w:div>
    <w:div w:id="1388648382">
      <w:bodyDiv w:val="1"/>
      <w:marLeft w:val="0"/>
      <w:marRight w:val="0"/>
      <w:marTop w:val="0"/>
      <w:marBottom w:val="0"/>
      <w:divBdr>
        <w:top w:val="none" w:sz="0" w:space="0" w:color="auto"/>
        <w:left w:val="none" w:sz="0" w:space="0" w:color="auto"/>
        <w:bottom w:val="none" w:sz="0" w:space="0" w:color="auto"/>
        <w:right w:val="none" w:sz="0" w:space="0" w:color="auto"/>
      </w:divBdr>
      <w:divsChild>
        <w:div w:id="1189298146">
          <w:marLeft w:val="0"/>
          <w:marRight w:val="0"/>
          <w:marTop w:val="0"/>
          <w:marBottom w:val="0"/>
          <w:divBdr>
            <w:top w:val="none" w:sz="0" w:space="0" w:color="auto"/>
            <w:left w:val="none" w:sz="0" w:space="0" w:color="auto"/>
            <w:bottom w:val="none" w:sz="0" w:space="0" w:color="auto"/>
            <w:right w:val="none" w:sz="0" w:space="0" w:color="auto"/>
          </w:divBdr>
        </w:div>
      </w:divsChild>
    </w:div>
    <w:div w:id="1391267293">
      <w:bodyDiv w:val="1"/>
      <w:marLeft w:val="0"/>
      <w:marRight w:val="0"/>
      <w:marTop w:val="0"/>
      <w:marBottom w:val="0"/>
      <w:divBdr>
        <w:top w:val="none" w:sz="0" w:space="0" w:color="auto"/>
        <w:left w:val="none" w:sz="0" w:space="0" w:color="auto"/>
        <w:bottom w:val="none" w:sz="0" w:space="0" w:color="auto"/>
        <w:right w:val="none" w:sz="0" w:space="0" w:color="auto"/>
      </w:divBdr>
    </w:div>
    <w:div w:id="1406876939">
      <w:bodyDiv w:val="1"/>
      <w:marLeft w:val="0"/>
      <w:marRight w:val="0"/>
      <w:marTop w:val="0"/>
      <w:marBottom w:val="0"/>
      <w:divBdr>
        <w:top w:val="none" w:sz="0" w:space="0" w:color="auto"/>
        <w:left w:val="none" w:sz="0" w:space="0" w:color="auto"/>
        <w:bottom w:val="none" w:sz="0" w:space="0" w:color="auto"/>
        <w:right w:val="none" w:sz="0" w:space="0" w:color="auto"/>
      </w:divBdr>
    </w:div>
    <w:div w:id="1407528756">
      <w:bodyDiv w:val="1"/>
      <w:marLeft w:val="0"/>
      <w:marRight w:val="0"/>
      <w:marTop w:val="0"/>
      <w:marBottom w:val="0"/>
      <w:divBdr>
        <w:top w:val="none" w:sz="0" w:space="0" w:color="auto"/>
        <w:left w:val="none" w:sz="0" w:space="0" w:color="auto"/>
        <w:bottom w:val="none" w:sz="0" w:space="0" w:color="auto"/>
        <w:right w:val="none" w:sz="0" w:space="0" w:color="auto"/>
      </w:divBdr>
      <w:divsChild>
        <w:div w:id="592779881">
          <w:marLeft w:val="0"/>
          <w:marRight w:val="0"/>
          <w:marTop w:val="0"/>
          <w:marBottom w:val="0"/>
          <w:divBdr>
            <w:top w:val="none" w:sz="0" w:space="0" w:color="auto"/>
            <w:left w:val="none" w:sz="0" w:space="0" w:color="auto"/>
            <w:bottom w:val="none" w:sz="0" w:space="0" w:color="auto"/>
            <w:right w:val="none" w:sz="0" w:space="0" w:color="auto"/>
          </w:divBdr>
        </w:div>
        <w:div w:id="778725025">
          <w:marLeft w:val="0"/>
          <w:marRight w:val="0"/>
          <w:marTop w:val="0"/>
          <w:marBottom w:val="0"/>
          <w:divBdr>
            <w:top w:val="none" w:sz="0" w:space="0" w:color="auto"/>
            <w:left w:val="none" w:sz="0" w:space="0" w:color="auto"/>
            <w:bottom w:val="none" w:sz="0" w:space="0" w:color="auto"/>
            <w:right w:val="none" w:sz="0" w:space="0" w:color="auto"/>
          </w:divBdr>
        </w:div>
        <w:div w:id="798186552">
          <w:marLeft w:val="0"/>
          <w:marRight w:val="0"/>
          <w:marTop w:val="0"/>
          <w:marBottom w:val="0"/>
          <w:divBdr>
            <w:top w:val="none" w:sz="0" w:space="0" w:color="auto"/>
            <w:left w:val="none" w:sz="0" w:space="0" w:color="auto"/>
            <w:bottom w:val="none" w:sz="0" w:space="0" w:color="auto"/>
            <w:right w:val="none" w:sz="0" w:space="0" w:color="auto"/>
          </w:divBdr>
        </w:div>
        <w:div w:id="1112549638">
          <w:marLeft w:val="0"/>
          <w:marRight w:val="0"/>
          <w:marTop w:val="0"/>
          <w:marBottom w:val="0"/>
          <w:divBdr>
            <w:top w:val="none" w:sz="0" w:space="0" w:color="auto"/>
            <w:left w:val="none" w:sz="0" w:space="0" w:color="auto"/>
            <w:bottom w:val="none" w:sz="0" w:space="0" w:color="auto"/>
            <w:right w:val="none" w:sz="0" w:space="0" w:color="auto"/>
          </w:divBdr>
        </w:div>
        <w:div w:id="1318998554">
          <w:marLeft w:val="0"/>
          <w:marRight w:val="0"/>
          <w:marTop w:val="0"/>
          <w:marBottom w:val="0"/>
          <w:divBdr>
            <w:top w:val="none" w:sz="0" w:space="0" w:color="auto"/>
            <w:left w:val="none" w:sz="0" w:space="0" w:color="auto"/>
            <w:bottom w:val="none" w:sz="0" w:space="0" w:color="auto"/>
            <w:right w:val="none" w:sz="0" w:space="0" w:color="auto"/>
          </w:divBdr>
        </w:div>
        <w:div w:id="1464152943">
          <w:marLeft w:val="0"/>
          <w:marRight w:val="0"/>
          <w:marTop w:val="0"/>
          <w:marBottom w:val="0"/>
          <w:divBdr>
            <w:top w:val="none" w:sz="0" w:space="0" w:color="auto"/>
            <w:left w:val="none" w:sz="0" w:space="0" w:color="auto"/>
            <w:bottom w:val="none" w:sz="0" w:space="0" w:color="auto"/>
            <w:right w:val="none" w:sz="0" w:space="0" w:color="auto"/>
          </w:divBdr>
        </w:div>
        <w:div w:id="1899049225">
          <w:marLeft w:val="0"/>
          <w:marRight w:val="0"/>
          <w:marTop w:val="0"/>
          <w:marBottom w:val="0"/>
          <w:divBdr>
            <w:top w:val="none" w:sz="0" w:space="0" w:color="auto"/>
            <w:left w:val="none" w:sz="0" w:space="0" w:color="auto"/>
            <w:bottom w:val="none" w:sz="0" w:space="0" w:color="auto"/>
            <w:right w:val="none" w:sz="0" w:space="0" w:color="auto"/>
          </w:divBdr>
        </w:div>
        <w:div w:id="1910379712">
          <w:marLeft w:val="0"/>
          <w:marRight w:val="0"/>
          <w:marTop w:val="0"/>
          <w:marBottom w:val="0"/>
          <w:divBdr>
            <w:top w:val="none" w:sz="0" w:space="0" w:color="auto"/>
            <w:left w:val="none" w:sz="0" w:space="0" w:color="auto"/>
            <w:bottom w:val="none" w:sz="0" w:space="0" w:color="auto"/>
            <w:right w:val="none" w:sz="0" w:space="0" w:color="auto"/>
          </w:divBdr>
        </w:div>
      </w:divsChild>
    </w:div>
    <w:div w:id="1438327103">
      <w:bodyDiv w:val="1"/>
      <w:marLeft w:val="0"/>
      <w:marRight w:val="0"/>
      <w:marTop w:val="0"/>
      <w:marBottom w:val="0"/>
      <w:divBdr>
        <w:top w:val="none" w:sz="0" w:space="0" w:color="auto"/>
        <w:left w:val="none" w:sz="0" w:space="0" w:color="auto"/>
        <w:bottom w:val="none" w:sz="0" w:space="0" w:color="auto"/>
        <w:right w:val="none" w:sz="0" w:space="0" w:color="auto"/>
      </w:divBdr>
      <w:divsChild>
        <w:div w:id="3636700">
          <w:marLeft w:val="0"/>
          <w:marRight w:val="0"/>
          <w:marTop w:val="0"/>
          <w:marBottom w:val="0"/>
          <w:divBdr>
            <w:top w:val="none" w:sz="0" w:space="0" w:color="auto"/>
            <w:left w:val="none" w:sz="0" w:space="0" w:color="auto"/>
            <w:bottom w:val="none" w:sz="0" w:space="0" w:color="auto"/>
            <w:right w:val="none" w:sz="0" w:space="0" w:color="auto"/>
          </w:divBdr>
        </w:div>
        <w:div w:id="6104783">
          <w:marLeft w:val="0"/>
          <w:marRight w:val="0"/>
          <w:marTop w:val="0"/>
          <w:marBottom w:val="0"/>
          <w:divBdr>
            <w:top w:val="none" w:sz="0" w:space="0" w:color="auto"/>
            <w:left w:val="none" w:sz="0" w:space="0" w:color="auto"/>
            <w:bottom w:val="none" w:sz="0" w:space="0" w:color="auto"/>
            <w:right w:val="none" w:sz="0" w:space="0" w:color="auto"/>
          </w:divBdr>
        </w:div>
        <w:div w:id="17582768">
          <w:marLeft w:val="0"/>
          <w:marRight w:val="0"/>
          <w:marTop w:val="0"/>
          <w:marBottom w:val="0"/>
          <w:divBdr>
            <w:top w:val="none" w:sz="0" w:space="0" w:color="auto"/>
            <w:left w:val="none" w:sz="0" w:space="0" w:color="auto"/>
            <w:bottom w:val="none" w:sz="0" w:space="0" w:color="auto"/>
            <w:right w:val="none" w:sz="0" w:space="0" w:color="auto"/>
          </w:divBdr>
        </w:div>
        <w:div w:id="74786158">
          <w:marLeft w:val="0"/>
          <w:marRight w:val="0"/>
          <w:marTop w:val="0"/>
          <w:marBottom w:val="0"/>
          <w:divBdr>
            <w:top w:val="none" w:sz="0" w:space="0" w:color="auto"/>
            <w:left w:val="none" w:sz="0" w:space="0" w:color="auto"/>
            <w:bottom w:val="none" w:sz="0" w:space="0" w:color="auto"/>
            <w:right w:val="none" w:sz="0" w:space="0" w:color="auto"/>
          </w:divBdr>
        </w:div>
        <w:div w:id="90273761">
          <w:marLeft w:val="0"/>
          <w:marRight w:val="0"/>
          <w:marTop w:val="0"/>
          <w:marBottom w:val="0"/>
          <w:divBdr>
            <w:top w:val="none" w:sz="0" w:space="0" w:color="auto"/>
            <w:left w:val="none" w:sz="0" w:space="0" w:color="auto"/>
            <w:bottom w:val="none" w:sz="0" w:space="0" w:color="auto"/>
            <w:right w:val="none" w:sz="0" w:space="0" w:color="auto"/>
          </w:divBdr>
        </w:div>
        <w:div w:id="101848166">
          <w:marLeft w:val="0"/>
          <w:marRight w:val="0"/>
          <w:marTop w:val="0"/>
          <w:marBottom w:val="0"/>
          <w:divBdr>
            <w:top w:val="none" w:sz="0" w:space="0" w:color="auto"/>
            <w:left w:val="none" w:sz="0" w:space="0" w:color="auto"/>
            <w:bottom w:val="none" w:sz="0" w:space="0" w:color="auto"/>
            <w:right w:val="none" w:sz="0" w:space="0" w:color="auto"/>
          </w:divBdr>
        </w:div>
        <w:div w:id="130439033">
          <w:marLeft w:val="0"/>
          <w:marRight w:val="0"/>
          <w:marTop w:val="0"/>
          <w:marBottom w:val="0"/>
          <w:divBdr>
            <w:top w:val="none" w:sz="0" w:space="0" w:color="auto"/>
            <w:left w:val="none" w:sz="0" w:space="0" w:color="auto"/>
            <w:bottom w:val="none" w:sz="0" w:space="0" w:color="auto"/>
            <w:right w:val="none" w:sz="0" w:space="0" w:color="auto"/>
          </w:divBdr>
        </w:div>
        <w:div w:id="141823326">
          <w:marLeft w:val="0"/>
          <w:marRight w:val="0"/>
          <w:marTop w:val="0"/>
          <w:marBottom w:val="0"/>
          <w:divBdr>
            <w:top w:val="none" w:sz="0" w:space="0" w:color="auto"/>
            <w:left w:val="none" w:sz="0" w:space="0" w:color="auto"/>
            <w:bottom w:val="none" w:sz="0" w:space="0" w:color="auto"/>
            <w:right w:val="none" w:sz="0" w:space="0" w:color="auto"/>
          </w:divBdr>
        </w:div>
        <w:div w:id="185598803">
          <w:marLeft w:val="0"/>
          <w:marRight w:val="0"/>
          <w:marTop w:val="0"/>
          <w:marBottom w:val="0"/>
          <w:divBdr>
            <w:top w:val="none" w:sz="0" w:space="0" w:color="auto"/>
            <w:left w:val="none" w:sz="0" w:space="0" w:color="auto"/>
            <w:bottom w:val="none" w:sz="0" w:space="0" w:color="auto"/>
            <w:right w:val="none" w:sz="0" w:space="0" w:color="auto"/>
          </w:divBdr>
        </w:div>
        <w:div w:id="193229831">
          <w:marLeft w:val="0"/>
          <w:marRight w:val="0"/>
          <w:marTop w:val="0"/>
          <w:marBottom w:val="0"/>
          <w:divBdr>
            <w:top w:val="none" w:sz="0" w:space="0" w:color="auto"/>
            <w:left w:val="none" w:sz="0" w:space="0" w:color="auto"/>
            <w:bottom w:val="none" w:sz="0" w:space="0" w:color="auto"/>
            <w:right w:val="none" w:sz="0" w:space="0" w:color="auto"/>
          </w:divBdr>
        </w:div>
        <w:div w:id="194121981">
          <w:marLeft w:val="0"/>
          <w:marRight w:val="0"/>
          <w:marTop w:val="0"/>
          <w:marBottom w:val="0"/>
          <w:divBdr>
            <w:top w:val="none" w:sz="0" w:space="0" w:color="auto"/>
            <w:left w:val="none" w:sz="0" w:space="0" w:color="auto"/>
            <w:bottom w:val="none" w:sz="0" w:space="0" w:color="auto"/>
            <w:right w:val="none" w:sz="0" w:space="0" w:color="auto"/>
          </w:divBdr>
        </w:div>
        <w:div w:id="204222646">
          <w:marLeft w:val="0"/>
          <w:marRight w:val="0"/>
          <w:marTop w:val="0"/>
          <w:marBottom w:val="0"/>
          <w:divBdr>
            <w:top w:val="none" w:sz="0" w:space="0" w:color="auto"/>
            <w:left w:val="none" w:sz="0" w:space="0" w:color="auto"/>
            <w:bottom w:val="none" w:sz="0" w:space="0" w:color="auto"/>
            <w:right w:val="none" w:sz="0" w:space="0" w:color="auto"/>
          </w:divBdr>
        </w:div>
        <w:div w:id="247429682">
          <w:marLeft w:val="0"/>
          <w:marRight w:val="0"/>
          <w:marTop w:val="0"/>
          <w:marBottom w:val="0"/>
          <w:divBdr>
            <w:top w:val="none" w:sz="0" w:space="0" w:color="auto"/>
            <w:left w:val="none" w:sz="0" w:space="0" w:color="auto"/>
            <w:bottom w:val="none" w:sz="0" w:space="0" w:color="auto"/>
            <w:right w:val="none" w:sz="0" w:space="0" w:color="auto"/>
          </w:divBdr>
        </w:div>
        <w:div w:id="269317316">
          <w:marLeft w:val="0"/>
          <w:marRight w:val="0"/>
          <w:marTop w:val="0"/>
          <w:marBottom w:val="0"/>
          <w:divBdr>
            <w:top w:val="none" w:sz="0" w:space="0" w:color="auto"/>
            <w:left w:val="none" w:sz="0" w:space="0" w:color="auto"/>
            <w:bottom w:val="none" w:sz="0" w:space="0" w:color="auto"/>
            <w:right w:val="none" w:sz="0" w:space="0" w:color="auto"/>
          </w:divBdr>
        </w:div>
        <w:div w:id="287901393">
          <w:marLeft w:val="0"/>
          <w:marRight w:val="0"/>
          <w:marTop w:val="0"/>
          <w:marBottom w:val="0"/>
          <w:divBdr>
            <w:top w:val="none" w:sz="0" w:space="0" w:color="auto"/>
            <w:left w:val="none" w:sz="0" w:space="0" w:color="auto"/>
            <w:bottom w:val="none" w:sz="0" w:space="0" w:color="auto"/>
            <w:right w:val="none" w:sz="0" w:space="0" w:color="auto"/>
          </w:divBdr>
        </w:div>
        <w:div w:id="335766504">
          <w:marLeft w:val="0"/>
          <w:marRight w:val="0"/>
          <w:marTop w:val="0"/>
          <w:marBottom w:val="0"/>
          <w:divBdr>
            <w:top w:val="none" w:sz="0" w:space="0" w:color="auto"/>
            <w:left w:val="none" w:sz="0" w:space="0" w:color="auto"/>
            <w:bottom w:val="none" w:sz="0" w:space="0" w:color="auto"/>
            <w:right w:val="none" w:sz="0" w:space="0" w:color="auto"/>
          </w:divBdr>
        </w:div>
        <w:div w:id="343283345">
          <w:marLeft w:val="0"/>
          <w:marRight w:val="0"/>
          <w:marTop w:val="0"/>
          <w:marBottom w:val="0"/>
          <w:divBdr>
            <w:top w:val="none" w:sz="0" w:space="0" w:color="auto"/>
            <w:left w:val="none" w:sz="0" w:space="0" w:color="auto"/>
            <w:bottom w:val="none" w:sz="0" w:space="0" w:color="auto"/>
            <w:right w:val="none" w:sz="0" w:space="0" w:color="auto"/>
          </w:divBdr>
        </w:div>
        <w:div w:id="368335844">
          <w:marLeft w:val="0"/>
          <w:marRight w:val="0"/>
          <w:marTop w:val="0"/>
          <w:marBottom w:val="0"/>
          <w:divBdr>
            <w:top w:val="none" w:sz="0" w:space="0" w:color="auto"/>
            <w:left w:val="none" w:sz="0" w:space="0" w:color="auto"/>
            <w:bottom w:val="none" w:sz="0" w:space="0" w:color="auto"/>
            <w:right w:val="none" w:sz="0" w:space="0" w:color="auto"/>
          </w:divBdr>
        </w:div>
        <w:div w:id="382754889">
          <w:marLeft w:val="0"/>
          <w:marRight w:val="0"/>
          <w:marTop w:val="0"/>
          <w:marBottom w:val="0"/>
          <w:divBdr>
            <w:top w:val="none" w:sz="0" w:space="0" w:color="auto"/>
            <w:left w:val="none" w:sz="0" w:space="0" w:color="auto"/>
            <w:bottom w:val="none" w:sz="0" w:space="0" w:color="auto"/>
            <w:right w:val="none" w:sz="0" w:space="0" w:color="auto"/>
          </w:divBdr>
        </w:div>
        <w:div w:id="420177496">
          <w:marLeft w:val="0"/>
          <w:marRight w:val="0"/>
          <w:marTop w:val="0"/>
          <w:marBottom w:val="0"/>
          <w:divBdr>
            <w:top w:val="none" w:sz="0" w:space="0" w:color="auto"/>
            <w:left w:val="none" w:sz="0" w:space="0" w:color="auto"/>
            <w:bottom w:val="none" w:sz="0" w:space="0" w:color="auto"/>
            <w:right w:val="none" w:sz="0" w:space="0" w:color="auto"/>
          </w:divBdr>
        </w:div>
        <w:div w:id="505486704">
          <w:marLeft w:val="0"/>
          <w:marRight w:val="0"/>
          <w:marTop w:val="0"/>
          <w:marBottom w:val="0"/>
          <w:divBdr>
            <w:top w:val="none" w:sz="0" w:space="0" w:color="auto"/>
            <w:left w:val="none" w:sz="0" w:space="0" w:color="auto"/>
            <w:bottom w:val="none" w:sz="0" w:space="0" w:color="auto"/>
            <w:right w:val="none" w:sz="0" w:space="0" w:color="auto"/>
          </w:divBdr>
        </w:div>
        <w:div w:id="555363668">
          <w:marLeft w:val="0"/>
          <w:marRight w:val="0"/>
          <w:marTop w:val="0"/>
          <w:marBottom w:val="0"/>
          <w:divBdr>
            <w:top w:val="none" w:sz="0" w:space="0" w:color="auto"/>
            <w:left w:val="none" w:sz="0" w:space="0" w:color="auto"/>
            <w:bottom w:val="none" w:sz="0" w:space="0" w:color="auto"/>
            <w:right w:val="none" w:sz="0" w:space="0" w:color="auto"/>
          </w:divBdr>
        </w:div>
        <w:div w:id="604114432">
          <w:marLeft w:val="0"/>
          <w:marRight w:val="0"/>
          <w:marTop w:val="0"/>
          <w:marBottom w:val="0"/>
          <w:divBdr>
            <w:top w:val="none" w:sz="0" w:space="0" w:color="auto"/>
            <w:left w:val="none" w:sz="0" w:space="0" w:color="auto"/>
            <w:bottom w:val="none" w:sz="0" w:space="0" w:color="auto"/>
            <w:right w:val="none" w:sz="0" w:space="0" w:color="auto"/>
          </w:divBdr>
        </w:div>
        <w:div w:id="677653752">
          <w:marLeft w:val="0"/>
          <w:marRight w:val="0"/>
          <w:marTop w:val="0"/>
          <w:marBottom w:val="0"/>
          <w:divBdr>
            <w:top w:val="none" w:sz="0" w:space="0" w:color="auto"/>
            <w:left w:val="none" w:sz="0" w:space="0" w:color="auto"/>
            <w:bottom w:val="none" w:sz="0" w:space="0" w:color="auto"/>
            <w:right w:val="none" w:sz="0" w:space="0" w:color="auto"/>
          </w:divBdr>
        </w:div>
        <w:div w:id="706416681">
          <w:marLeft w:val="0"/>
          <w:marRight w:val="0"/>
          <w:marTop w:val="0"/>
          <w:marBottom w:val="0"/>
          <w:divBdr>
            <w:top w:val="none" w:sz="0" w:space="0" w:color="auto"/>
            <w:left w:val="none" w:sz="0" w:space="0" w:color="auto"/>
            <w:bottom w:val="none" w:sz="0" w:space="0" w:color="auto"/>
            <w:right w:val="none" w:sz="0" w:space="0" w:color="auto"/>
          </w:divBdr>
        </w:div>
        <w:div w:id="710614093">
          <w:marLeft w:val="0"/>
          <w:marRight w:val="0"/>
          <w:marTop w:val="0"/>
          <w:marBottom w:val="0"/>
          <w:divBdr>
            <w:top w:val="none" w:sz="0" w:space="0" w:color="auto"/>
            <w:left w:val="none" w:sz="0" w:space="0" w:color="auto"/>
            <w:bottom w:val="none" w:sz="0" w:space="0" w:color="auto"/>
            <w:right w:val="none" w:sz="0" w:space="0" w:color="auto"/>
          </w:divBdr>
        </w:div>
        <w:div w:id="719472700">
          <w:marLeft w:val="0"/>
          <w:marRight w:val="0"/>
          <w:marTop w:val="0"/>
          <w:marBottom w:val="0"/>
          <w:divBdr>
            <w:top w:val="none" w:sz="0" w:space="0" w:color="auto"/>
            <w:left w:val="none" w:sz="0" w:space="0" w:color="auto"/>
            <w:bottom w:val="none" w:sz="0" w:space="0" w:color="auto"/>
            <w:right w:val="none" w:sz="0" w:space="0" w:color="auto"/>
          </w:divBdr>
        </w:div>
        <w:div w:id="726995111">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89275232">
          <w:marLeft w:val="0"/>
          <w:marRight w:val="0"/>
          <w:marTop w:val="0"/>
          <w:marBottom w:val="0"/>
          <w:divBdr>
            <w:top w:val="none" w:sz="0" w:space="0" w:color="auto"/>
            <w:left w:val="none" w:sz="0" w:space="0" w:color="auto"/>
            <w:bottom w:val="none" w:sz="0" w:space="0" w:color="auto"/>
            <w:right w:val="none" w:sz="0" w:space="0" w:color="auto"/>
          </w:divBdr>
        </w:div>
        <w:div w:id="810101401">
          <w:marLeft w:val="0"/>
          <w:marRight w:val="0"/>
          <w:marTop w:val="0"/>
          <w:marBottom w:val="0"/>
          <w:divBdr>
            <w:top w:val="none" w:sz="0" w:space="0" w:color="auto"/>
            <w:left w:val="none" w:sz="0" w:space="0" w:color="auto"/>
            <w:bottom w:val="none" w:sz="0" w:space="0" w:color="auto"/>
            <w:right w:val="none" w:sz="0" w:space="0" w:color="auto"/>
          </w:divBdr>
        </w:div>
        <w:div w:id="810169712">
          <w:marLeft w:val="0"/>
          <w:marRight w:val="0"/>
          <w:marTop w:val="0"/>
          <w:marBottom w:val="0"/>
          <w:divBdr>
            <w:top w:val="none" w:sz="0" w:space="0" w:color="auto"/>
            <w:left w:val="none" w:sz="0" w:space="0" w:color="auto"/>
            <w:bottom w:val="none" w:sz="0" w:space="0" w:color="auto"/>
            <w:right w:val="none" w:sz="0" w:space="0" w:color="auto"/>
          </w:divBdr>
        </w:div>
        <w:div w:id="814562172">
          <w:marLeft w:val="0"/>
          <w:marRight w:val="0"/>
          <w:marTop w:val="0"/>
          <w:marBottom w:val="0"/>
          <w:divBdr>
            <w:top w:val="none" w:sz="0" w:space="0" w:color="auto"/>
            <w:left w:val="none" w:sz="0" w:space="0" w:color="auto"/>
            <w:bottom w:val="none" w:sz="0" w:space="0" w:color="auto"/>
            <w:right w:val="none" w:sz="0" w:space="0" w:color="auto"/>
          </w:divBdr>
        </w:div>
        <w:div w:id="815805192">
          <w:marLeft w:val="0"/>
          <w:marRight w:val="0"/>
          <w:marTop w:val="0"/>
          <w:marBottom w:val="0"/>
          <w:divBdr>
            <w:top w:val="none" w:sz="0" w:space="0" w:color="auto"/>
            <w:left w:val="none" w:sz="0" w:space="0" w:color="auto"/>
            <w:bottom w:val="none" w:sz="0" w:space="0" w:color="auto"/>
            <w:right w:val="none" w:sz="0" w:space="0" w:color="auto"/>
          </w:divBdr>
        </w:div>
        <w:div w:id="839000971">
          <w:marLeft w:val="0"/>
          <w:marRight w:val="0"/>
          <w:marTop w:val="0"/>
          <w:marBottom w:val="0"/>
          <w:divBdr>
            <w:top w:val="none" w:sz="0" w:space="0" w:color="auto"/>
            <w:left w:val="none" w:sz="0" w:space="0" w:color="auto"/>
            <w:bottom w:val="none" w:sz="0" w:space="0" w:color="auto"/>
            <w:right w:val="none" w:sz="0" w:space="0" w:color="auto"/>
          </w:divBdr>
        </w:div>
        <w:div w:id="847209129">
          <w:marLeft w:val="0"/>
          <w:marRight w:val="0"/>
          <w:marTop w:val="0"/>
          <w:marBottom w:val="0"/>
          <w:divBdr>
            <w:top w:val="none" w:sz="0" w:space="0" w:color="auto"/>
            <w:left w:val="none" w:sz="0" w:space="0" w:color="auto"/>
            <w:bottom w:val="none" w:sz="0" w:space="0" w:color="auto"/>
            <w:right w:val="none" w:sz="0" w:space="0" w:color="auto"/>
          </w:divBdr>
        </w:div>
        <w:div w:id="877083533">
          <w:marLeft w:val="0"/>
          <w:marRight w:val="0"/>
          <w:marTop w:val="0"/>
          <w:marBottom w:val="0"/>
          <w:divBdr>
            <w:top w:val="none" w:sz="0" w:space="0" w:color="auto"/>
            <w:left w:val="none" w:sz="0" w:space="0" w:color="auto"/>
            <w:bottom w:val="none" w:sz="0" w:space="0" w:color="auto"/>
            <w:right w:val="none" w:sz="0" w:space="0" w:color="auto"/>
          </w:divBdr>
        </w:div>
        <w:div w:id="881670454">
          <w:marLeft w:val="0"/>
          <w:marRight w:val="0"/>
          <w:marTop w:val="0"/>
          <w:marBottom w:val="0"/>
          <w:divBdr>
            <w:top w:val="none" w:sz="0" w:space="0" w:color="auto"/>
            <w:left w:val="none" w:sz="0" w:space="0" w:color="auto"/>
            <w:bottom w:val="none" w:sz="0" w:space="0" w:color="auto"/>
            <w:right w:val="none" w:sz="0" w:space="0" w:color="auto"/>
          </w:divBdr>
        </w:div>
        <w:div w:id="935862194">
          <w:marLeft w:val="0"/>
          <w:marRight w:val="0"/>
          <w:marTop w:val="0"/>
          <w:marBottom w:val="0"/>
          <w:divBdr>
            <w:top w:val="none" w:sz="0" w:space="0" w:color="auto"/>
            <w:left w:val="none" w:sz="0" w:space="0" w:color="auto"/>
            <w:bottom w:val="none" w:sz="0" w:space="0" w:color="auto"/>
            <w:right w:val="none" w:sz="0" w:space="0" w:color="auto"/>
          </w:divBdr>
        </w:div>
        <w:div w:id="1018308569">
          <w:marLeft w:val="0"/>
          <w:marRight w:val="0"/>
          <w:marTop w:val="0"/>
          <w:marBottom w:val="0"/>
          <w:divBdr>
            <w:top w:val="none" w:sz="0" w:space="0" w:color="auto"/>
            <w:left w:val="none" w:sz="0" w:space="0" w:color="auto"/>
            <w:bottom w:val="none" w:sz="0" w:space="0" w:color="auto"/>
            <w:right w:val="none" w:sz="0" w:space="0" w:color="auto"/>
          </w:divBdr>
        </w:div>
        <w:div w:id="1036394315">
          <w:marLeft w:val="0"/>
          <w:marRight w:val="0"/>
          <w:marTop w:val="0"/>
          <w:marBottom w:val="0"/>
          <w:divBdr>
            <w:top w:val="none" w:sz="0" w:space="0" w:color="auto"/>
            <w:left w:val="none" w:sz="0" w:space="0" w:color="auto"/>
            <w:bottom w:val="none" w:sz="0" w:space="0" w:color="auto"/>
            <w:right w:val="none" w:sz="0" w:space="0" w:color="auto"/>
          </w:divBdr>
        </w:div>
        <w:div w:id="1052389731">
          <w:marLeft w:val="0"/>
          <w:marRight w:val="0"/>
          <w:marTop w:val="0"/>
          <w:marBottom w:val="0"/>
          <w:divBdr>
            <w:top w:val="none" w:sz="0" w:space="0" w:color="auto"/>
            <w:left w:val="none" w:sz="0" w:space="0" w:color="auto"/>
            <w:bottom w:val="none" w:sz="0" w:space="0" w:color="auto"/>
            <w:right w:val="none" w:sz="0" w:space="0" w:color="auto"/>
          </w:divBdr>
        </w:div>
        <w:div w:id="1082265319">
          <w:marLeft w:val="0"/>
          <w:marRight w:val="0"/>
          <w:marTop w:val="0"/>
          <w:marBottom w:val="0"/>
          <w:divBdr>
            <w:top w:val="none" w:sz="0" w:space="0" w:color="auto"/>
            <w:left w:val="none" w:sz="0" w:space="0" w:color="auto"/>
            <w:bottom w:val="none" w:sz="0" w:space="0" w:color="auto"/>
            <w:right w:val="none" w:sz="0" w:space="0" w:color="auto"/>
          </w:divBdr>
        </w:div>
        <w:div w:id="1230965376">
          <w:marLeft w:val="0"/>
          <w:marRight w:val="0"/>
          <w:marTop w:val="0"/>
          <w:marBottom w:val="0"/>
          <w:divBdr>
            <w:top w:val="none" w:sz="0" w:space="0" w:color="auto"/>
            <w:left w:val="none" w:sz="0" w:space="0" w:color="auto"/>
            <w:bottom w:val="none" w:sz="0" w:space="0" w:color="auto"/>
            <w:right w:val="none" w:sz="0" w:space="0" w:color="auto"/>
          </w:divBdr>
        </w:div>
        <w:div w:id="1233739079">
          <w:marLeft w:val="0"/>
          <w:marRight w:val="0"/>
          <w:marTop w:val="0"/>
          <w:marBottom w:val="0"/>
          <w:divBdr>
            <w:top w:val="none" w:sz="0" w:space="0" w:color="auto"/>
            <w:left w:val="none" w:sz="0" w:space="0" w:color="auto"/>
            <w:bottom w:val="none" w:sz="0" w:space="0" w:color="auto"/>
            <w:right w:val="none" w:sz="0" w:space="0" w:color="auto"/>
          </w:divBdr>
        </w:div>
        <w:div w:id="1241913986">
          <w:marLeft w:val="0"/>
          <w:marRight w:val="0"/>
          <w:marTop w:val="0"/>
          <w:marBottom w:val="0"/>
          <w:divBdr>
            <w:top w:val="none" w:sz="0" w:space="0" w:color="auto"/>
            <w:left w:val="none" w:sz="0" w:space="0" w:color="auto"/>
            <w:bottom w:val="none" w:sz="0" w:space="0" w:color="auto"/>
            <w:right w:val="none" w:sz="0" w:space="0" w:color="auto"/>
          </w:divBdr>
        </w:div>
        <w:div w:id="1280379211">
          <w:marLeft w:val="0"/>
          <w:marRight w:val="0"/>
          <w:marTop w:val="0"/>
          <w:marBottom w:val="0"/>
          <w:divBdr>
            <w:top w:val="none" w:sz="0" w:space="0" w:color="auto"/>
            <w:left w:val="none" w:sz="0" w:space="0" w:color="auto"/>
            <w:bottom w:val="none" w:sz="0" w:space="0" w:color="auto"/>
            <w:right w:val="none" w:sz="0" w:space="0" w:color="auto"/>
          </w:divBdr>
        </w:div>
        <w:div w:id="1300913618">
          <w:marLeft w:val="0"/>
          <w:marRight w:val="0"/>
          <w:marTop w:val="0"/>
          <w:marBottom w:val="0"/>
          <w:divBdr>
            <w:top w:val="none" w:sz="0" w:space="0" w:color="auto"/>
            <w:left w:val="none" w:sz="0" w:space="0" w:color="auto"/>
            <w:bottom w:val="none" w:sz="0" w:space="0" w:color="auto"/>
            <w:right w:val="none" w:sz="0" w:space="0" w:color="auto"/>
          </w:divBdr>
        </w:div>
        <w:div w:id="1313756525">
          <w:marLeft w:val="0"/>
          <w:marRight w:val="0"/>
          <w:marTop w:val="0"/>
          <w:marBottom w:val="0"/>
          <w:divBdr>
            <w:top w:val="none" w:sz="0" w:space="0" w:color="auto"/>
            <w:left w:val="none" w:sz="0" w:space="0" w:color="auto"/>
            <w:bottom w:val="none" w:sz="0" w:space="0" w:color="auto"/>
            <w:right w:val="none" w:sz="0" w:space="0" w:color="auto"/>
          </w:divBdr>
        </w:div>
        <w:div w:id="1329675319">
          <w:marLeft w:val="0"/>
          <w:marRight w:val="0"/>
          <w:marTop w:val="0"/>
          <w:marBottom w:val="0"/>
          <w:divBdr>
            <w:top w:val="none" w:sz="0" w:space="0" w:color="auto"/>
            <w:left w:val="none" w:sz="0" w:space="0" w:color="auto"/>
            <w:bottom w:val="none" w:sz="0" w:space="0" w:color="auto"/>
            <w:right w:val="none" w:sz="0" w:space="0" w:color="auto"/>
          </w:divBdr>
        </w:div>
        <w:div w:id="1374236109">
          <w:marLeft w:val="0"/>
          <w:marRight w:val="0"/>
          <w:marTop w:val="0"/>
          <w:marBottom w:val="0"/>
          <w:divBdr>
            <w:top w:val="none" w:sz="0" w:space="0" w:color="auto"/>
            <w:left w:val="none" w:sz="0" w:space="0" w:color="auto"/>
            <w:bottom w:val="none" w:sz="0" w:space="0" w:color="auto"/>
            <w:right w:val="none" w:sz="0" w:space="0" w:color="auto"/>
          </w:divBdr>
        </w:div>
        <w:div w:id="1411384831">
          <w:marLeft w:val="0"/>
          <w:marRight w:val="0"/>
          <w:marTop w:val="0"/>
          <w:marBottom w:val="0"/>
          <w:divBdr>
            <w:top w:val="none" w:sz="0" w:space="0" w:color="auto"/>
            <w:left w:val="none" w:sz="0" w:space="0" w:color="auto"/>
            <w:bottom w:val="none" w:sz="0" w:space="0" w:color="auto"/>
            <w:right w:val="none" w:sz="0" w:space="0" w:color="auto"/>
          </w:divBdr>
        </w:div>
        <w:div w:id="1455367235">
          <w:marLeft w:val="0"/>
          <w:marRight w:val="0"/>
          <w:marTop w:val="0"/>
          <w:marBottom w:val="0"/>
          <w:divBdr>
            <w:top w:val="none" w:sz="0" w:space="0" w:color="auto"/>
            <w:left w:val="none" w:sz="0" w:space="0" w:color="auto"/>
            <w:bottom w:val="none" w:sz="0" w:space="0" w:color="auto"/>
            <w:right w:val="none" w:sz="0" w:space="0" w:color="auto"/>
          </w:divBdr>
        </w:div>
        <w:div w:id="1475368413">
          <w:marLeft w:val="0"/>
          <w:marRight w:val="0"/>
          <w:marTop w:val="0"/>
          <w:marBottom w:val="0"/>
          <w:divBdr>
            <w:top w:val="none" w:sz="0" w:space="0" w:color="auto"/>
            <w:left w:val="none" w:sz="0" w:space="0" w:color="auto"/>
            <w:bottom w:val="none" w:sz="0" w:space="0" w:color="auto"/>
            <w:right w:val="none" w:sz="0" w:space="0" w:color="auto"/>
          </w:divBdr>
        </w:div>
        <w:div w:id="1486314448">
          <w:marLeft w:val="0"/>
          <w:marRight w:val="0"/>
          <w:marTop w:val="0"/>
          <w:marBottom w:val="0"/>
          <w:divBdr>
            <w:top w:val="none" w:sz="0" w:space="0" w:color="auto"/>
            <w:left w:val="none" w:sz="0" w:space="0" w:color="auto"/>
            <w:bottom w:val="none" w:sz="0" w:space="0" w:color="auto"/>
            <w:right w:val="none" w:sz="0" w:space="0" w:color="auto"/>
          </w:divBdr>
        </w:div>
        <w:div w:id="1489175748">
          <w:marLeft w:val="0"/>
          <w:marRight w:val="0"/>
          <w:marTop w:val="0"/>
          <w:marBottom w:val="0"/>
          <w:divBdr>
            <w:top w:val="none" w:sz="0" w:space="0" w:color="auto"/>
            <w:left w:val="none" w:sz="0" w:space="0" w:color="auto"/>
            <w:bottom w:val="none" w:sz="0" w:space="0" w:color="auto"/>
            <w:right w:val="none" w:sz="0" w:space="0" w:color="auto"/>
          </w:divBdr>
        </w:div>
        <w:div w:id="1495296831">
          <w:marLeft w:val="0"/>
          <w:marRight w:val="0"/>
          <w:marTop w:val="0"/>
          <w:marBottom w:val="0"/>
          <w:divBdr>
            <w:top w:val="none" w:sz="0" w:space="0" w:color="auto"/>
            <w:left w:val="none" w:sz="0" w:space="0" w:color="auto"/>
            <w:bottom w:val="none" w:sz="0" w:space="0" w:color="auto"/>
            <w:right w:val="none" w:sz="0" w:space="0" w:color="auto"/>
          </w:divBdr>
        </w:div>
        <w:div w:id="1505634204">
          <w:marLeft w:val="0"/>
          <w:marRight w:val="0"/>
          <w:marTop w:val="0"/>
          <w:marBottom w:val="0"/>
          <w:divBdr>
            <w:top w:val="none" w:sz="0" w:space="0" w:color="auto"/>
            <w:left w:val="none" w:sz="0" w:space="0" w:color="auto"/>
            <w:bottom w:val="none" w:sz="0" w:space="0" w:color="auto"/>
            <w:right w:val="none" w:sz="0" w:space="0" w:color="auto"/>
          </w:divBdr>
        </w:div>
        <w:div w:id="1511603411">
          <w:marLeft w:val="0"/>
          <w:marRight w:val="0"/>
          <w:marTop w:val="0"/>
          <w:marBottom w:val="0"/>
          <w:divBdr>
            <w:top w:val="none" w:sz="0" w:space="0" w:color="auto"/>
            <w:left w:val="none" w:sz="0" w:space="0" w:color="auto"/>
            <w:bottom w:val="none" w:sz="0" w:space="0" w:color="auto"/>
            <w:right w:val="none" w:sz="0" w:space="0" w:color="auto"/>
          </w:divBdr>
        </w:div>
        <w:div w:id="1527016092">
          <w:marLeft w:val="0"/>
          <w:marRight w:val="0"/>
          <w:marTop w:val="0"/>
          <w:marBottom w:val="0"/>
          <w:divBdr>
            <w:top w:val="none" w:sz="0" w:space="0" w:color="auto"/>
            <w:left w:val="none" w:sz="0" w:space="0" w:color="auto"/>
            <w:bottom w:val="none" w:sz="0" w:space="0" w:color="auto"/>
            <w:right w:val="none" w:sz="0" w:space="0" w:color="auto"/>
          </w:divBdr>
        </w:div>
        <w:div w:id="1555967135">
          <w:marLeft w:val="0"/>
          <w:marRight w:val="0"/>
          <w:marTop w:val="0"/>
          <w:marBottom w:val="0"/>
          <w:divBdr>
            <w:top w:val="none" w:sz="0" w:space="0" w:color="auto"/>
            <w:left w:val="none" w:sz="0" w:space="0" w:color="auto"/>
            <w:bottom w:val="none" w:sz="0" w:space="0" w:color="auto"/>
            <w:right w:val="none" w:sz="0" w:space="0" w:color="auto"/>
          </w:divBdr>
        </w:div>
        <w:div w:id="1579634528">
          <w:marLeft w:val="0"/>
          <w:marRight w:val="0"/>
          <w:marTop w:val="0"/>
          <w:marBottom w:val="0"/>
          <w:divBdr>
            <w:top w:val="none" w:sz="0" w:space="0" w:color="auto"/>
            <w:left w:val="none" w:sz="0" w:space="0" w:color="auto"/>
            <w:bottom w:val="none" w:sz="0" w:space="0" w:color="auto"/>
            <w:right w:val="none" w:sz="0" w:space="0" w:color="auto"/>
          </w:divBdr>
        </w:div>
        <w:div w:id="1583029555">
          <w:marLeft w:val="0"/>
          <w:marRight w:val="0"/>
          <w:marTop w:val="0"/>
          <w:marBottom w:val="0"/>
          <w:divBdr>
            <w:top w:val="none" w:sz="0" w:space="0" w:color="auto"/>
            <w:left w:val="none" w:sz="0" w:space="0" w:color="auto"/>
            <w:bottom w:val="none" w:sz="0" w:space="0" w:color="auto"/>
            <w:right w:val="none" w:sz="0" w:space="0" w:color="auto"/>
          </w:divBdr>
        </w:div>
        <w:div w:id="1618441415">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668481646">
          <w:marLeft w:val="0"/>
          <w:marRight w:val="0"/>
          <w:marTop w:val="0"/>
          <w:marBottom w:val="0"/>
          <w:divBdr>
            <w:top w:val="none" w:sz="0" w:space="0" w:color="auto"/>
            <w:left w:val="none" w:sz="0" w:space="0" w:color="auto"/>
            <w:bottom w:val="none" w:sz="0" w:space="0" w:color="auto"/>
            <w:right w:val="none" w:sz="0" w:space="0" w:color="auto"/>
          </w:divBdr>
        </w:div>
        <w:div w:id="1674067691">
          <w:marLeft w:val="0"/>
          <w:marRight w:val="0"/>
          <w:marTop w:val="0"/>
          <w:marBottom w:val="0"/>
          <w:divBdr>
            <w:top w:val="none" w:sz="0" w:space="0" w:color="auto"/>
            <w:left w:val="none" w:sz="0" w:space="0" w:color="auto"/>
            <w:bottom w:val="none" w:sz="0" w:space="0" w:color="auto"/>
            <w:right w:val="none" w:sz="0" w:space="0" w:color="auto"/>
          </w:divBdr>
        </w:div>
        <w:div w:id="1719040558">
          <w:marLeft w:val="0"/>
          <w:marRight w:val="0"/>
          <w:marTop w:val="0"/>
          <w:marBottom w:val="0"/>
          <w:divBdr>
            <w:top w:val="none" w:sz="0" w:space="0" w:color="auto"/>
            <w:left w:val="none" w:sz="0" w:space="0" w:color="auto"/>
            <w:bottom w:val="none" w:sz="0" w:space="0" w:color="auto"/>
            <w:right w:val="none" w:sz="0" w:space="0" w:color="auto"/>
          </w:divBdr>
        </w:div>
        <w:div w:id="1720089124">
          <w:marLeft w:val="0"/>
          <w:marRight w:val="0"/>
          <w:marTop w:val="0"/>
          <w:marBottom w:val="0"/>
          <w:divBdr>
            <w:top w:val="none" w:sz="0" w:space="0" w:color="auto"/>
            <w:left w:val="none" w:sz="0" w:space="0" w:color="auto"/>
            <w:bottom w:val="none" w:sz="0" w:space="0" w:color="auto"/>
            <w:right w:val="none" w:sz="0" w:space="0" w:color="auto"/>
          </w:divBdr>
        </w:div>
        <w:div w:id="1791051095">
          <w:marLeft w:val="0"/>
          <w:marRight w:val="0"/>
          <w:marTop w:val="0"/>
          <w:marBottom w:val="0"/>
          <w:divBdr>
            <w:top w:val="none" w:sz="0" w:space="0" w:color="auto"/>
            <w:left w:val="none" w:sz="0" w:space="0" w:color="auto"/>
            <w:bottom w:val="none" w:sz="0" w:space="0" w:color="auto"/>
            <w:right w:val="none" w:sz="0" w:space="0" w:color="auto"/>
          </w:divBdr>
        </w:div>
        <w:div w:id="1808432304">
          <w:marLeft w:val="0"/>
          <w:marRight w:val="0"/>
          <w:marTop w:val="0"/>
          <w:marBottom w:val="0"/>
          <w:divBdr>
            <w:top w:val="none" w:sz="0" w:space="0" w:color="auto"/>
            <w:left w:val="none" w:sz="0" w:space="0" w:color="auto"/>
            <w:bottom w:val="none" w:sz="0" w:space="0" w:color="auto"/>
            <w:right w:val="none" w:sz="0" w:space="0" w:color="auto"/>
          </w:divBdr>
        </w:div>
        <w:div w:id="1824588129">
          <w:marLeft w:val="0"/>
          <w:marRight w:val="0"/>
          <w:marTop w:val="0"/>
          <w:marBottom w:val="0"/>
          <w:divBdr>
            <w:top w:val="none" w:sz="0" w:space="0" w:color="auto"/>
            <w:left w:val="none" w:sz="0" w:space="0" w:color="auto"/>
            <w:bottom w:val="none" w:sz="0" w:space="0" w:color="auto"/>
            <w:right w:val="none" w:sz="0" w:space="0" w:color="auto"/>
          </w:divBdr>
        </w:div>
        <w:div w:id="1841653993">
          <w:marLeft w:val="0"/>
          <w:marRight w:val="0"/>
          <w:marTop w:val="0"/>
          <w:marBottom w:val="0"/>
          <w:divBdr>
            <w:top w:val="none" w:sz="0" w:space="0" w:color="auto"/>
            <w:left w:val="none" w:sz="0" w:space="0" w:color="auto"/>
            <w:bottom w:val="none" w:sz="0" w:space="0" w:color="auto"/>
            <w:right w:val="none" w:sz="0" w:space="0" w:color="auto"/>
          </w:divBdr>
        </w:div>
        <w:div w:id="1935279533">
          <w:marLeft w:val="0"/>
          <w:marRight w:val="0"/>
          <w:marTop w:val="0"/>
          <w:marBottom w:val="0"/>
          <w:divBdr>
            <w:top w:val="none" w:sz="0" w:space="0" w:color="auto"/>
            <w:left w:val="none" w:sz="0" w:space="0" w:color="auto"/>
            <w:bottom w:val="none" w:sz="0" w:space="0" w:color="auto"/>
            <w:right w:val="none" w:sz="0" w:space="0" w:color="auto"/>
          </w:divBdr>
        </w:div>
        <w:div w:id="1938752313">
          <w:marLeft w:val="0"/>
          <w:marRight w:val="0"/>
          <w:marTop w:val="0"/>
          <w:marBottom w:val="0"/>
          <w:divBdr>
            <w:top w:val="none" w:sz="0" w:space="0" w:color="auto"/>
            <w:left w:val="none" w:sz="0" w:space="0" w:color="auto"/>
            <w:bottom w:val="none" w:sz="0" w:space="0" w:color="auto"/>
            <w:right w:val="none" w:sz="0" w:space="0" w:color="auto"/>
          </w:divBdr>
        </w:div>
        <w:div w:id="1962376177">
          <w:marLeft w:val="0"/>
          <w:marRight w:val="0"/>
          <w:marTop w:val="0"/>
          <w:marBottom w:val="0"/>
          <w:divBdr>
            <w:top w:val="none" w:sz="0" w:space="0" w:color="auto"/>
            <w:left w:val="none" w:sz="0" w:space="0" w:color="auto"/>
            <w:bottom w:val="none" w:sz="0" w:space="0" w:color="auto"/>
            <w:right w:val="none" w:sz="0" w:space="0" w:color="auto"/>
          </w:divBdr>
        </w:div>
        <w:div w:id="1974288968">
          <w:marLeft w:val="0"/>
          <w:marRight w:val="0"/>
          <w:marTop w:val="0"/>
          <w:marBottom w:val="0"/>
          <w:divBdr>
            <w:top w:val="none" w:sz="0" w:space="0" w:color="auto"/>
            <w:left w:val="none" w:sz="0" w:space="0" w:color="auto"/>
            <w:bottom w:val="none" w:sz="0" w:space="0" w:color="auto"/>
            <w:right w:val="none" w:sz="0" w:space="0" w:color="auto"/>
          </w:divBdr>
        </w:div>
        <w:div w:id="1974673562">
          <w:marLeft w:val="0"/>
          <w:marRight w:val="0"/>
          <w:marTop w:val="0"/>
          <w:marBottom w:val="0"/>
          <w:divBdr>
            <w:top w:val="none" w:sz="0" w:space="0" w:color="auto"/>
            <w:left w:val="none" w:sz="0" w:space="0" w:color="auto"/>
            <w:bottom w:val="none" w:sz="0" w:space="0" w:color="auto"/>
            <w:right w:val="none" w:sz="0" w:space="0" w:color="auto"/>
          </w:divBdr>
        </w:div>
        <w:div w:id="2029257795">
          <w:marLeft w:val="0"/>
          <w:marRight w:val="0"/>
          <w:marTop w:val="0"/>
          <w:marBottom w:val="0"/>
          <w:divBdr>
            <w:top w:val="none" w:sz="0" w:space="0" w:color="auto"/>
            <w:left w:val="none" w:sz="0" w:space="0" w:color="auto"/>
            <w:bottom w:val="none" w:sz="0" w:space="0" w:color="auto"/>
            <w:right w:val="none" w:sz="0" w:space="0" w:color="auto"/>
          </w:divBdr>
        </w:div>
        <w:div w:id="2097356038">
          <w:marLeft w:val="0"/>
          <w:marRight w:val="0"/>
          <w:marTop w:val="0"/>
          <w:marBottom w:val="0"/>
          <w:divBdr>
            <w:top w:val="none" w:sz="0" w:space="0" w:color="auto"/>
            <w:left w:val="none" w:sz="0" w:space="0" w:color="auto"/>
            <w:bottom w:val="none" w:sz="0" w:space="0" w:color="auto"/>
            <w:right w:val="none" w:sz="0" w:space="0" w:color="auto"/>
          </w:divBdr>
        </w:div>
      </w:divsChild>
    </w:div>
    <w:div w:id="1442605314">
      <w:bodyDiv w:val="1"/>
      <w:marLeft w:val="0"/>
      <w:marRight w:val="0"/>
      <w:marTop w:val="0"/>
      <w:marBottom w:val="0"/>
      <w:divBdr>
        <w:top w:val="none" w:sz="0" w:space="0" w:color="auto"/>
        <w:left w:val="none" w:sz="0" w:space="0" w:color="auto"/>
        <w:bottom w:val="none" w:sz="0" w:space="0" w:color="auto"/>
        <w:right w:val="none" w:sz="0" w:space="0" w:color="auto"/>
      </w:divBdr>
    </w:div>
    <w:div w:id="1457067219">
      <w:bodyDiv w:val="1"/>
      <w:marLeft w:val="0"/>
      <w:marRight w:val="0"/>
      <w:marTop w:val="0"/>
      <w:marBottom w:val="0"/>
      <w:divBdr>
        <w:top w:val="none" w:sz="0" w:space="0" w:color="auto"/>
        <w:left w:val="none" w:sz="0" w:space="0" w:color="auto"/>
        <w:bottom w:val="none" w:sz="0" w:space="0" w:color="auto"/>
        <w:right w:val="none" w:sz="0" w:space="0" w:color="auto"/>
      </w:divBdr>
    </w:div>
    <w:div w:id="1477068254">
      <w:bodyDiv w:val="1"/>
      <w:marLeft w:val="0"/>
      <w:marRight w:val="0"/>
      <w:marTop w:val="0"/>
      <w:marBottom w:val="0"/>
      <w:divBdr>
        <w:top w:val="none" w:sz="0" w:space="0" w:color="auto"/>
        <w:left w:val="none" w:sz="0" w:space="0" w:color="auto"/>
        <w:bottom w:val="none" w:sz="0" w:space="0" w:color="auto"/>
        <w:right w:val="none" w:sz="0" w:space="0" w:color="auto"/>
      </w:divBdr>
    </w:div>
    <w:div w:id="1501387020">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59977148">
      <w:bodyDiv w:val="1"/>
      <w:marLeft w:val="0"/>
      <w:marRight w:val="0"/>
      <w:marTop w:val="0"/>
      <w:marBottom w:val="0"/>
      <w:divBdr>
        <w:top w:val="none" w:sz="0" w:space="0" w:color="auto"/>
        <w:left w:val="none" w:sz="0" w:space="0" w:color="auto"/>
        <w:bottom w:val="none" w:sz="0" w:space="0" w:color="auto"/>
        <w:right w:val="none" w:sz="0" w:space="0" w:color="auto"/>
      </w:divBdr>
    </w:div>
    <w:div w:id="1565138859">
      <w:bodyDiv w:val="1"/>
      <w:marLeft w:val="0"/>
      <w:marRight w:val="0"/>
      <w:marTop w:val="0"/>
      <w:marBottom w:val="0"/>
      <w:divBdr>
        <w:top w:val="none" w:sz="0" w:space="0" w:color="auto"/>
        <w:left w:val="none" w:sz="0" w:space="0" w:color="auto"/>
        <w:bottom w:val="none" w:sz="0" w:space="0" w:color="auto"/>
        <w:right w:val="none" w:sz="0" w:space="0" w:color="auto"/>
      </w:divBdr>
    </w:div>
    <w:div w:id="1611282915">
      <w:bodyDiv w:val="1"/>
      <w:marLeft w:val="0"/>
      <w:marRight w:val="0"/>
      <w:marTop w:val="0"/>
      <w:marBottom w:val="0"/>
      <w:divBdr>
        <w:top w:val="none" w:sz="0" w:space="0" w:color="auto"/>
        <w:left w:val="none" w:sz="0" w:space="0" w:color="auto"/>
        <w:bottom w:val="none" w:sz="0" w:space="0" w:color="auto"/>
        <w:right w:val="none" w:sz="0" w:space="0" w:color="auto"/>
      </w:divBdr>
    </w:div>
    <w:div w:id="1799759684">
      <w:bodyDiv w:val="1"/>
      <w:marLeft w:val="0"/>
      <w:marRight w:val="0"/>
      <w:marTop w:val="0"/>
      <w:marBottom w:val="0"/>
      <w:divBdr>
        <w:top w:val="none" w:sz="0" w:space="0" w:color="auto"/>
        <w:left w:val="none" w:sz="0" w:space="0" w:color="auto"/>
        <w:bottom w:val="none" w:sz="0" w:space="0" w:color="auto"/>
        <w:right w:val="none" w:sz="0" w:space="0" w:color="auto"/>
      </w:divBdr>
    </w:div>
    <w:div w:id="1845120989">
      <w:bodyDiv w:val="1"/>
      <w:marLeft w:val="0"/>
      <w:marRight w:val="0"/>
      <w:marTop w:val="0"/>
      <w:marBottom w:val="0"/>
      <w:divBdr>
        <w:top w:val="none" w:sz="0" w:space="0" w:color="auto"/>
        <w:left w:val="none" w:sz="0" w:space="0" w:color="auto"/>
        <w:bottom w:val="none" w:sz="0" w:space="0" w:color="auto"/>
        <w:right w:val="none" w:sz="0" w:space="0" w:color="auto"/>
      </w:divBdr>
    </w:div>
    <w:div w:id="1885562993">
      <w:bodyDiv w:val="1"/>
      <w:marLeft w:val="0"/>
      <w:marRight w:val="0"/>
      <w:marTop w:val="0"/>
      <w:marBottom w:val="0"/>
      <w:divBdr>
        <w:top w:val="none" w:sz="0" w:space="0" w:color="auto"/>
        <w:left w:val="none" w:sz="0" w:space="0" w:color="auto"/>
        <w:bottom w:val="none" w:sz="0" w:space="0" w:color="auto"/>
        <w:right w:val="none" w:sz="0" w:space="0" w:color="auto"/>
      </w:divBdr>
      <w:divsChild>
        <w:div w:id="181549516">
          <w:marLeft w:val="0"/>
          <w:marRight w:val="0"/>
          <w:marTop w:val="0"/>
          <w:marBottom w:val="0"/>
          <w:divBdr>
            <w:top w:val="none" w:sz="0" w:space="0" w:color="auto"/>
            <w:left w:val="none" w:sz="0" w:space="0" w:color="auto"/>
            <w:bottom w:val="none" w:sz="0" w:space="0" w:color="auto"/>
            <w:right w:val="none" w:sz="0" w:space="0" w:color="auto"/>
          </w:divBdr>
        </w:div>
      </w:divsChild>
    </w:div>
    <w:div w:id="1886601140">
      <w:bodyDiv w:val="1"/>
      <w:marLeft w:val="0"/>
      <w:marRight w:val="0"/>
      <w:marTop w:val="0"/>
      <w:marBottom w:val="0"/>
      <w:divBdr>
        <w:top w:val="none" w:sz="0" w:space="0" w:color="auto"/>
        <w:left w:val="none" w:sz="0" w:space="0" w:color="auto"/>
        <w:bottom w:val="none" w:sz="0" w:space="0" w:color="auto"/>
        <w:right w:val="none" w:sz="0" w:space="0" w:color="auto"/>
      </w:divBdr>
    </w:div>
    <w:div w:id="1921060120">
      <w:bodyDiv w:val="1"/>
      <w:marLeft w:val="0"/>
      <w:marRight w:val="0"/>
      <w:marTop w:val="0"/>
      <w:marBottom w:val="0"/>
      <w:divBdr>
        <w:top w:val="none" w:sz="0" w:space="0" w:color="auto"/>
        <w:left w:val="none" w:sz="0" w:space="0" w:color="auto"/>
        <w:bottom w:val="none" w:sz="0" w:space="0" w:color="auto"/>
        <w:right w:val="none" w:sz="0" w:space="0" w:color="auto"/>
      </w:divBdr>
    </w:div>
    <w:div w:id="1935892919">
      <w:bodyDiv w:val="1"/>
      <w:marLeft w:val="0"/>
      <w:marRight w:val="0"/>
      <w:marTop w:val="0"/>
      <w:marBottom w:val="0"/>
      <w:divBdr>
        <w:top w:val="none" w:sz="0" w:space="0" w:color="auto"/>
        <w:left w:val="none" w:sz="0" w:space="0" w:color="auto"/>
        <w:bottom w:val="none" w:sz="0" w:space="0" w:color="auto"/>
        <w:right w:val="none" w:sz="0" w:space="0" w:color="auto"/>
      </w:divBdr>
    </w:div>
    <w:div w:id="1960338603">
      <w:bodyDiv w:val="1"/>
      <w:marLeft w:val="0"/>
      <w:marRight w:val="0"/>
      <w:marTop w:val="0"/>
      <w:marBottom w:val="0"/>
      <w:divBdr>
        <w:top w:val="none" w:sz="0" w:space="0" w:color="auto"/>
        <w:left w:val="none" w:sz="0" w:space="0" w:color="auto"/>
        <w:bottom w:val="none" w:sz="0" w:space="0" w:color="auto"/>
        <w:right w:val="none" w:sz="0" w:space="0" w:color="auto"/>
      </w:divBdr>
    </w:div>
    <w:div w:id="1979454447">
      <w:bodyDiv w:val="1"/>
      <w:marLeft w:val="0"/>
      <w:marRight w:val="0"/>
      <w:marTop w:val="0"/>
      <w:marBottom w:val="0"/>
      <w:divBdr>
        <w:top w:val="none" w:sz="0" w:space="0" w:color="auto"/>
        <w:left w:val="none" w:sz="0" w:space="0" w:color="auto"/>
        <w:bottom w:val="none" w:sz="0" w:space="0" w:color="auto"/>
        <w:right w:val="none" w:sz="0" w:space="0" w:color="auto"/>
      </w:divBdr>
    </w:div>
    <w:div w:id="2007123792">
      <w:bodyDiv w:val="1"/>
      <w:marLeft w:val="0"/>
      <w:marRight w:val="0"/>
      <w:marTop w:val="0"/>
      <w:marBottom w:val="0"/>
      <w:divBdr>
        <w:top w:val="none" w:sz="0" w:space="0" w:color="auto"/>
        <w:left w:val="none" w:sz="0" w:space="0" w:color="auto"/>
        <w:bottom w:val="none" w:sz="0" w:space="0" w:color="auto"/>
        <w:right w:val="none" w:sz="0" w:space="0" w:color="auto"/>
      </w:divBdr>
    </w:div>
    <w:div w:id="2087602733">
      <w:bodyDiv w:val="1"/>
      <w:marLeft w:val="0"/>
      <w:marRight w:val="0"/>
      <w:marTop w:val="0"/>
      <w:marBottom w:val="0"/>
      <w:divBdr>
        <w:top w:val="none" w:sz="0" w:space="0" w:color="auto"/>
        <w:left w:val="none" w:sz="0" w:space="0" w:color="auto"/>
        <w:bottom w:val="none" w:sz="0" w:space="0" w:color="auto"/>
        <w:right w:val="none" w:sz="0" w:space="0" w:color="auto"/>
      </w:divBdr>
    </w:div>
    <w:div w:id="2124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ris016007@istruzione.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ris016007@pec.istruzione.it" TargetMode="External"/><Relationship Id="rId1" Type="http://schemas.openxmlformats.org/officeDocument/2006/relationships/hyperlink" Target="mailto:sris016007@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03\Documenti\Circolare%20Sau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173CA-0189-4D19-99E1-A7942356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 Sauro</Template>
  <TotalTime>2</TotalTime>
  <Pages>6</Pages>
  <Words>1551</Words>
  <Characters>9984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I.I.S. "M. RAELI" - NOTO</vt:lpstr>
    </vt:vector>
  </TitlesOfParts>
  <Company>Sito web: www.istitutoraelinoto.it   E-Mail istituzionale: sris016007@istruzione.itPosta elettronica certificata: sris016007@pec.istruzione.it Codice Meccanografico SRIS016007             Cod. fisc. 83000570891  .</Company>
  <LinksUpToDate>false</LinksUpToDate>
  <CharactersWithSpaces>11512</CharactersWithSpaces>
  <SharedDoc>false</SharedDoc>
  <HLinks>
    <vt:vector size="24" baseType="variant">
      <vt:variant>
        <vt:i4>6094895</vt:i4>
      </vt:variant>
      <vt:variant>
        <vt:i4>9</vt:i4>
      </vt:variant>
      <vt:variant>
        <vt:i4>0</vt:i4>
      </vt:variant>
      <vt:variant>
        <vt:i4>5</vt:i4>
      </vt:variant>
      <vt:variant>
        <vt:lpwstr>mailto:sris016007@pec.istruzione.it</vt:lpwstr>
      </vt:variant>
      <vt:variant>
        <vt:lpwstr/>
      </vt:variant>
      <vt:variant>
        <vt:i4>1441852</vt:i4>
      </vt:variant>
      <vt:variant>
        <vt:i4>6</vt:i4>
      </vt:variant>
      <vt:variant>
        <vt:i4>0</vt:i4>
      </vt:variant>
      <vt:variant>
        <vt:i4>5</vt:i4>
      </vt:variant>
      <vt:variant>
        <vt:lpwstr>mailto:sris016007@istruzione.it</vt:lpwstr>
      </vt:variant>
      <vt:variant>
        <vt:lpwstr/>
      </vt:variant>
      <vt:variant>
        <vt:i4>6094895</vt:i4>
      </vt:variant>
      <vt:variant>
        <vt:i4>3</vt:i4>
      </vt:variant>
      <vt:variant>
        <vt:i4>0</vt:i4>
      </vt:variant>
      <vt:variant>
        <vt:i4>5</vt:i4>
      </vt:variant>
      <vt:variant>
        <vt:lpwstr>mailto:sris016007@pec.istruzione.it</vt:lpwstr>
      </vt:variant>
      <vt:variant>
        <vt:lpwstr/>
      </vt:variant>
      <vt:variant>
        <vt:i4>1441852</vt:i4>
      </vt:variant>
      <vt:variant>
        <vt:i4>0</vt:i4>
      </vt:variant>
      <vt:variant>
        <vt:i4>0</vt:i4>
      </vt:variant>
      <vt:variant>
        <vt:i4>5</vt:i4>
      </vt:variant>
      <vt:variant>
        <vt:lpwstr>mailto:sris016007@istruzione.it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 RAELI" - NOTO</dc:title>
  <dc:subject/>
  <dc:creator>I.I.S. M. RAELI NOTO</dc:creator>
  <cp:keywords/>
  <cp:lastModifiedBy>Concetto Veneziano</cp:lastModifiedBy>
  <cp:revision>5</cp:revision>
  <cp:lastPrinted>2023-07-22T06:51:00Z</cp:lastPrinted>
  <dcterms:created xsi:type="dcterms:W3CDTF">2024-05-27T14:04:00Z</dcterms:created>
  <dcterms:modified xsi:type="dcterms:W3CDTF">2024-10-17T10:27:00Z</dcterms:modified>
</cp:coreProperties>
</file>